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EC" w:rsidRDefault="00D347EC" w:rsidP="00D347EC">
      <w:pPr>
        <w:jc w:val="center"/>
        <w:rPr>
          <w:b/>
          <w:u w:val="single"/>
        </w:rPr>
      </w:pPr>
      <w:r>
        <w:rPr>
          <w:b/>
          <w:u w:val="single"/>
        </w:rPr>
        <w:t>Tapologo OVC Programme - Analysis of Key Trends</w:t>
      </w:r>
      <w:r w:rsidR="00F22BD4">
        <w:rPr>
          <w:b/>
          <w:u w:val="single"/>
        </w:rPr>
        <w:t xml:space="preserve"> from November 2013 to March 2015</w:t>
      </w:r>
    </w:p>
    <w:p w:rsidR="00511635" w:rsidRDefault="00511635" w:rsidP="00D347EC">
      <w:pPr>
        <w:jc w:val="center"/>
        <w:rPr>
          <w:b/>
          <w:u w:val="single"/>
        </w:rPr>
      </w:pPr>
    </w:p>
    <w:p w:rsidR="00D347EC" w:rsidRDefault="00580EAC" w:rsidP="00D347EC">
      <w:r>
        <w:t>The purpose of this report is to present the key trends related to stunting, weight levels and BMI status amongst beneficiaries of the TOVC Programme, which is supported by the SERVE Development Programme (SDP) 2012-201</w:t>
      </w:r>
      <w:r w:rsidR="004852D8">
        <w:t>6</w:t>
      </w:r>
      <w:r>
        <w:t xml:space="preserve">. The information is taken from primary nutrition data gathered by Tapologo staff </w:t>
      </w:r>
      <w:r w:rsidR="002E099C">
        <w:t>between November 2013 and March 2015</w:t>
      </w:r>
      <w:r>
        <w:t xml:space="preserve">. The Appendix contains a summary of key profile data for each monitoring exercise. </w:t>
      </w:r>
    </w:p>
    <w:p w:rsidR="00580EAC" w:rsidRDefault="00580EAC" w:rsidP="00D347EC"/>
    <w:p w:rsidR="00693B3C" w:rsidRPr="00511635" w:rsidRDefault="00693B3C" w:rsidP="00511635">
      <w:pPr>
        <w:jc w:val="left"/>
        <w:rPr>
          <w:b/>
          <w:u w:val="single"/>
        </w:rPr>
      </w:pPr>
      <w:r w:rsidRPr="00693B3C">
        <w:rPr>
          <w:b/>
          <w:u w:val="single"/>
        </w:rPr>
        <w:t>SECTION 1 - STUNTING</w:t>
      </w:r>
    </w:p>
    <w:p w:rsidR="00580EAC" w:rsidRPr="00580EAC" w:rsidRDefault="00693B3C" w:rsidP="00D347EC">
      <w:pPr>
        <w:rPr>
          <w:u w:val="single"/>
        </w:rPr>
      </w:pPr>
      <w:r>
        <w:rPr>
          <w:u w:val="single"/>
        </w:rPr>
        <w:t>Graph 1.1: Stunting Trend - All OVC</w:t>
      </w:r>
    </w:p>
    <w:p w:rsidR="00580EAC" w:rsidRDefault="00580EAC" w:rsidP="00D347EC"/>
    <w:p w:rsidR="00693B3C" w:rsidRPr="004852D8" w:rsidRDefault="004852D8" w:rsidP="00D347EC">
      <w:r w:rsidRPr="004852D8">
        <w:drawing>
          <wp:inline distT="0" distB="0" distL="0" distR="0">
            <wp:extent cx="5731510" cy="2430993"/>
            <wp:effectExtent l="19050" t="0" r="21590" b="7407"/>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693B3C" w:rsidRDefault="00693B3C" w:rsidP="00D347EC">
      <w:pPr>
        <w:rPr>
          <w:b/>
        </w:rPr>
      </w:pPr>
    </w:p>
    <w:p w:rsidR="00693B3C" w:rsidRPr="00511635" w:rsidRDefault="00693B3C" w:rsidP="00D347EC">
      <w:pPr>
        <w:rPr>
          <w:b/>
        </w:rPr>
      </w:pPr>
      <w:r w:rsidRPr="00693B3C">
        <w:rPr>
          <w:b/>
        </w:rPr>
        <w:t>Comment</w:t>
      </w:r>
      <w:r>
        <w:t>: The majority of OVC are suffering from stunted growth - this is consistent across all monitoring exercises. However, as the sample size has increased, the overall level of stunting has decrea</w:t>
      </w:r>
      <w:r w:rsidR="004852D8">
        <w:t>sed from approximately 70% to 51</w:t>
      </w:r>
      <w:r>
        <w:t>%. Male OVC are approximately 10%</w:t>
      </w:r>
      <w:r w:rsidR="004852D8">
        <w:t xml:space="preserve"> to 20%</w:t>
      </w:r>
      <w:r>
        <w:t xml:space="preserve"> more likely to be stunted than female OVC. The high level of stunting is not a surprise to Tapologo or SERVE as this has been apparent from the v</w:t>
      </w:r>
      <w:r w:rsidR="004852D8">
        <w:t>ery first monitoring exercises and it is not possible for the TOVC Programme to respond to the systemic challenges which lead to stunted growth.</w:t>
      </w:r>
    </w:p>
    <w:p w:rsidR="00C04C7F" w:rsidRDefault="00C04C7F"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4852D8" w:rsidRDefault="004852D8" w:rsidP="00D347EC"/>
    <w:p w:rsidR="00C04C7F" w:rsidRDefault="00C04C7F" w:rsidP="00D347EC">
      <w:pPr>
        <w:rPr>
          <w:b/>
          <w:u w:val="single"/>
        </w:rPr>
      </w:pPr>
      <w:r w:rsidRPr="00C04C7F">
        <w:rPr>
          <w:b/>
          <w:u w:val="single"/>
        </w:rPr>
        <w:lastRenderedPageBreak/>
        <w:t>SECTION 2 - WEIGHT STATUS</w:t>
      </w:r>
      <w:r w:rsidR="004852D8">
        <w:rPr>
          <w:b/>
          <w:u w:val="single"/>
        </w:rPr>
        <w:t xml:space="preserve"> (for OVC up to 10 years only*)</w:t>
      </w:r>
    </w:p>
    <w:p w:rsidR="00C04C7F" w:rsidRPr="00C04C7F" w:rsidRDefault="00C04C7F" w:rsidP="00D347EC">
      <w:pPr>
        <w:rPr>
          <w:u w:val="single"/>
        </w:rPr>
      </w:pPr>
      <w:r>
        <w:rPr>
          <w:u w:val="single"/>
        </w:rPr>
        <w:t>Graph 2.1: Weight Status Trend - All OVC</w:t>
      </w:r>
    </w:p>
    <w:p w:rsidR="00580EAC" w:rsidRDefault="00580EAC" w:rsidP="00D347EC"/>
    <w:p w:rsidR="004852D8" w:rsidRDefault="004852D8" w:rsidP="00D347EC">
      <w:r w:rsidRPr="004852D8">
        <w:drawing>
          <wp:inline distT="0" distB="0" distL="0" distR="0">
            <wp:extent cx="5967080" cy="2720030"/>
            <wp:effectExtent l="19050" t="0" r="14620" b="412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93B3C" w:rsidRDefault="00693B3C" w:rsidP="00D347EC"/>
    <w:p w:rsidR="00580EAC" w:rsidRPr="00511635" w:rsidRDefault="00511635" w:rsidP="00D347EC">
      <w:pPr>
        <w:rPr>
          <w:u w:val="single"/>
        </w:rPr>
      </w:pPr>
      <w:r w:rsidRPr="00511635">
        <w:rPr>
          <w:u w:val="single"/>
        </w:rPr>
        <w:t>Graph 2.2: Gender Analysis of Underweight OVC</w:t>
      </w:r>
      <w:r w:rsidR="004852D8">
        <w:rPr>
          <w:u w:val="single"/>
        </w:rPr>
        <w:t xml:space="preserve"> (up to 10 years only*)</w:t>
      </w:r>
    </w:p>
    <w:p w:rsidR="00511635" w:rsidRDefault="00511635" w:rsidP="00D347EC"/>
    <w:p w:rsidR="00511635" w:rsidRDefault="004852D8" w:rsidP="00D347EC">
      <w:r w:rsidRPr="004852D8">
        <w:drawing>
          <wp:inline distT="0" distB="0" distL="0" distR="0">
            <wp:extent cx="6052141" cy="3285461"/>
            <wp:effectExtent l="19050" t="0" r="24809"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852D8" w:rsidRDefault="004852D8" w:rsidP="00D347EC"/>
    <w:p w:rsidR="005F34C7" w:rsidRDefault="005F34C7" w:rsidP="00422B18">
      <w:r>
        <w:rPr>
          <w:b/>
        </w:rPr>
        <w:t xml:space="preserve">* Important Note: </w:t>
      </w:r>
      <w:r>
        <w:t xml:space="preserve">It is important to state that the weight status data only includes children aged 0-10 years. According to the WHO, In older children, i.e. above 10 years, weight-for-age is not a good indicator as it cannot distinguish between height and body mass in an age period where many children are experiencing the pubertal growth spurt and may appear as having excess weight (by weight-for-age)  when in fact they are just tall. BMI-for-age is the recommended indicator for assessing thinness, overweight and obesity in children 10-19 </w:t>
      </w:r>
      <w:r>
        <w:lastRenderedPageBreak/>
        <w:t>years. As a result the sample size is smaller than the samples for Stunting and BMI measurement - see Appendix 1 for more details.</w:t>
      </w:r>
    </w:p>
    <w:p w:rsidR="005F34C7" w:rsidRPr="005F34C7" w:rsidRDefault="005F34C7" w:rsidP="00422B18"/>
    <w:p w:rsidR="004852D8" w:rsidRDefault="00274988" w:rsidP="00422B18">
      <w:r>
        <w:rPr>
          <w:b/>
        </w:rPr>
        <w:t>Comment</w:t>
      </w:r>
      <w:r w:rsidR="005F34C7">
        <w:rPr>
          <w:b/>
        </w:rPr>
        <w:t xml:space="preserve">: </w:t>
      </w:r>
      <w:r w:rsidR="004852D8">
        <w:t>As of March 2015, the majority of OVC (58</w:t>
      </w:r>
      <w:r w:rsidR="005F34C7">
        <w:t xml:space="preserve">%) are in the </w:t>
      </w:r>
      <w:r w:rsidR="005F34C7" w:rsidRPr="00C12BF3">
        <w:rPr>
          <w:u w:val="single"/>
        </w:rPr>
        <w:t>ideal weight</w:t>
      </w:r>
      <w:r w:rsidR="005F34C7">
        <w:t xml:space="preserve"> range.</w:t>
      </w:r>
      <w:r w:rsidR="004852D8">
        <w:t xml:space="preserve"> There has been some fluctuation in this figure since November 2013, with a peak of 65% in March &amp; June 2014. </w:t>
      </w:r>
    </w:p>
    <w:p w:rsidR="00B13645" w:rsidRDefault="00B13645" w:rsidP="00422B18"/>
    <w:p w:rsidR="004852D8" w:rsidRDefault="004852D8" w:rsidP="00422B18">
      <w:r>
        <w:t xml:space="preserve">The % of children who were </w:t>
      </w:r>
      <w:r w:rsidRPr="00C12BF3">
        <w:rPr>
          <w:u w:val="single"/>
        </w:rPr>
        <w:t>severely underweight</w:t>
      </w:r>
      <w:r>
        <w:t xml:space="preserve"> has dropped significantly since November 2013 (15% to 0%) and this is very welcome. This indicates that the TOVC Programme has identified and responded to those children facing serious nutrition problems.</w:t>
      </w:r>
    </w:p>
    <w:p w:rsidR="00B13645" w:rsidRDefault="00B13645" w:rsidP="00422B18"/>
    <w:p w:rsidR="004852D8" w:rsidRDefault="004852D8" w:rsidP="00422B18">
      <w:r>
        <w:t xml:space="preserve">Between November 2014 and March 2015, there has been a significant drop in the % of OVC who are </w:t>
      </w:r>
      <w:r w:rsidRPr="004852D8">
        <w:rPr>
          <w:u w:val="single"/>
        </w:rPr>
        <w:t>overweight</w:t>
      </w:r>
      <w:r>
        <w:t xml:space="preserve"> (from 11% to 2%).</w:t>
      </w:r>
    </w:p>
    <w:p w:rsidR="00B13645" w:rsidRDefault="00B13645" w:rsidP="00422B18"/>
    <w:p w:rsidR="004852D8" w:rsidRPr="004852D8" w:rsidRDefault="004852D8" w:rsidP="00422B18">
      <w:r>
        <w:t xml:space="preserve">The main concern is a significant increase in the % of OVC who are </w:t>
      </w:r>
      <w:r>
        <w:rPr>
          <w:u w:val="single"/>
        </w:rPr>
        <w:t>underweight (moderately)</w:t>
      </w:r>
      <w:r>
        <w:t xml:space="preserve"> between November 2014 and March 2015. Some fluctuations are expected but an increase </w:t>
      </w:r>
      <w:r w:rsidR="00B13645">
        <w:t>from approximately 23% to 39% is worrying and needs to be monitored carefully to see if this trend continues.</w:t>
      </w:r>
    </w:p>
    <w:p w:rsidR="00B13645" w:rsidRDefault="00B13645" w:rsidP="00422B18"/>
    <w:p w:rsidR="00872194" w:rsidRPr="005F34C7" w:rsidRDefault="00872194" w:rsidP="00422B18">
      <w:r>
        <w:t>Gender analysis of children who are underw</w:t>
      </w:r>
      <w:r w:rsidR="00B13645">
        <w:t xml:space="preserve">eight shows that male OVC are </w:t>
      </w:r>
      <w:r>
        <w:t>10</w:t>
      </w:r>
      <w:r w:rsidR="00B13645">
        <w:t>-15%</w:t>
      </w:r>
      <w:r>
        <w:t xml:space="preserve"> more likely to be underweight.</w:t>
      </w:r>
    </w:p>
    <w:p w:rsidR="00580EAC" w:rsidRDefault="00580EAC" w:rsidP="00D347EC"/>
    <w:p w:rsidR="00E9035A" w:rsidRDefault="00E9035A" w:rsidP="00D347EC">
      <w:pPr>
        <w:rPr>
          <w:b/>
          <w:u w:val="single"/>
        </w:rPr>
      </w:pPr>
      <w:r w:rsidRPr="00E9035A">
        <w:rPr>
          <w:b/>
          <w:u w:val="single"/>
        </w:rPr>
        <w:t>SECTION 3 - BMI Status</w:t>
      </w:r>
    </w:p>
    <w:p w:rsidR="00E9035A" w:rsidRDefault="00E9035A" w:rsidP="00D347EC"/>
    <w:p w:rsidR="00E9035A" w:rsidRDefault="00E9035A" w:rsidP="00D347EC">
      <w:pPr>
        <w:rPr>
          <w:u w:val="single"/>
        </w:rPr>
      </w:pPr>
      <w:r>
        <w:rPr>
          <w:u w:val="single"/>
        </w:rPr>
        <w:t>Graph 3.1 - BMI Status - All OVC</w:t>
      </w:r>
    </w:p>
    <w:p w:rsidR="00E9035A" w:rsidRDefault="00E9035A" w:rsidP="00D347EC">
      <w:pPr>
        <w:rPr>
          <w:u w:val="single"/>
        </w:rPr>
      </w:pPr>
    </w:p>
    <w:p w:rsidR="0016673F" w:rsidRDefault="00B13645" w:rsidP="00D347EC">
      <w:pPr>
        <w:rPr>
          <w:u w:val="single"/>
        </w:rPr>
      </w:pPr>
      <w:r w:rsidRPr="00B13645">
        <w:rPr>
          <w:u w:val="single"/>
        </w:rPr>
        <w:drawing>
          <wp:inline distT="0" distB="0" distL="0" distR="0">
            <wp:extent cx="6296690" cy="3019646"/>
            <wp:effectExtent l="19050" t="0" r="27910" b="9304"/>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6673F" w:rsidRPr="0016673F" w:rsidRDefault="0016673F" w:rsidP="0016673F"/>
    <w:p w:rsidR="0016673F" w:rsidRPr="00B13645" w:rsidRDefault="0016673F" w:rsidP="0016673F">
      <w:pPr>
        <w:tabs>
          <w:tab w:val="left" w:pos="1490"/>
        </w:tabs>
      </w:pPr>
      <w:r>
        <w:rPr>
          <w:u w:val="single"/>
        </w:rPr>
        <w:lastRenderedPageBreak/>
        <w:t>Graph 3.2 - Gender Analysis of OVC Under BMI</w:t>
      </w:r>
    </w:p>
    <w:p w:rsidR="0016673F" w:rsidRDefault="0016673F" w:rsidP="0016673F">
      <w:pPr>
        <w:tabs>
          <w:tab w:val="left" w:pos="1490"/>
        </w:tabs>
        <w:rPr>
          <w:u w:val="single"/>
        </w:rPr>
      </w:pPr>
    </w:p>
    <w:p w:rsidR="0016673F" w:rsidRDefault="00B13645" w:rsidP="0016673F">
      <w:pPr>
        <w:tabs>
          <w:tab w:val="left" w:pos="1490"/>
        </w:tabs>
        <w:rPr>
          <w:u w:val="single"/>
        </w:rPr>
      </w:pPr>
      <w:r w:rsidRPr="00B13645">
        <w:rPr>
          <w:u w:val="single"/>
        </w:rPr>
        <w:drawing>
          <wp:inline distT="0" distB="0" distL="0" distR="0">
            <wp:extent cx="6286057" cy="2977117"/>
            <wp:effectExtent l="19050" t="0" r="19493"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673F" w:rsidRDefault="0016673F" w:rsidP="0016673F">
      <w:pPr>
        <w:tabs>
          <w:tab w:val="left" w:pos="1490"/>
        </w:tabs>
        <w:rPr>
          <w:u w:val="single"/>
        </w:rPr>
      </w:pPr>
    </w:p>
    <w:p w:rsidR="00A41F41" w:rsidRDefault="0016673F" w:rsidP="0016673F">
      <w:pPr>
        <w:tabs>
          <w:tab w:val="left" w:pos="1490"/>
        </w:tabs>
      </w:pPr>
      <w:r>
        <w:rPr>
          <w:b/>
        </w:rPr>
        <w:t xml:space="preserve">Comment: </w:t>
      </w:r>
      <w:r w:rsidR="00A41F41" w:rsidRPr="00754063">
        <w:rPr>
          <w:b/>
        </w:rPr>
        <w:t>The majority of OVC (5</w:t>
      </w:r>
      <w:r w:rsidRPr="00754063">
        <w:rPr>
          <w:b/>
        </w:rPr>
        <w:t xml:space="preserve">7%) are at the </w:t>
      </w:r>
      <w:r w:rsidRPr="00754063">
        <w:rPr>
          <w:b/>
          <w:u w:val="single"/>
        </w:rPr>
        <w:t>ideal BMI level</w:t>
      </w:r>
      <w:r w:rsidR="00A41F41" w:rsidRPr="00754063">
        <w:rPr>
          <w:b/>
        </w:rPr>
        <w:t>. The trend since June 2014 is worrying as there has been a 10% decline and March 2015 figure is close to the starting point in November 2013. The 2015 target with Irish Aid for ideal BMI level is 70%.</w:t>
      </w:r>
    </w:p>
    <w:p w:rsidR="00A41F41" w:rsidRDefault="00A41F41" w:rsidP="0016673F">
      <w:pPr>
        <w:tabs>
          <w:tab w:val="left" w:pos="1490"/>
        </w:tabs>
      </w:pPr>
    </w:p>
    <w:p w:rsidR="00A41F41" w:rsidRDefault="00A41F41" w:rsidP="00A41F41">
      <w:pPr>
        <w:tabs>
          <w:tab w:val="left" w:pos="1490"/>
        </w:tabs>
      </w:pPr>
      <w:r>
        <w:t xml:space="preserve">There are now no OVC who are </w:t>
      </w:r>
      <w:r w:rsidRPr="0016673F">
        <w:rPr>
          <w:u w:val="single"/>
        </w:rPr>
        <w:t>severely under</w:t>
      </w:r>
      <w:r>
        <w:t xml:space="preserve"> their ideal BMI and this is to be welcomed.</w:t>
      </w:r>
    </w:p>
    <w:p w:rsidR="00A41F41" w:rsidRDefault="00A41F41" w:rsidP="0016673F">
      <w:pPr>
        <w:tabs>
          <w:tab w:val="left" w:pos="1490"/>
        </w:tabs>
      </w:pPr>
    </w:p>
    <w:p w:rsidR="00A41F41" w:rsidRPr="00A41F41" w:rsidRDefault="00A41F41" w:rsidP="0016673F">
      <w:pPr>
        <w:tabs>
          <w:tab w:val="left" w:pos="1490"/>
        </w:tabs>
      </w:pPr>
      <w:r>
        <w:t xml:space="preserve">Following the trend of in section 2 above, there has been a decrease in the % of OVC who are </w:t>
      </w:r>
      <w:r>
        <w:rPr>
          <w:u w:val="single"/>
        </w:rPr>
        <w:t>moderately over</w:t>
      </w:r>
      <w:r>
        <w:t xml:space="preserve"> their ideal BMI level - especially in the period from November 2014 to March 2015.</w:t>
      </w:r>
    </w:p>
    <w:p w:rsidR="00A41F41" w:rsidRDefault="00A41F41" w:rsidP="0016673F">
      <w:pPr>
        <w:tabs>
          <w:tab w:val="left" w:pos="1490"/>
        </w:tabs>
      </w:pPr>
    </w:p>
    <w:p w:rsidR="00A41F41" w:rsidRDefault="0016673F" w:rsidP="0016673F">
      <w:pPr>
        <w:tabs>
          <w:tab w:val="left" w:pos="1490"/>
        </w:tabs>
      </w:pPr>
      <w:r w:rsidRPr="00754063">
        <w:rPr>
          <w:b/>
        </w:rPr>
        <w:t xml:space="preserve">The % of OVC who are </w:t>
      </w:r>
      <w:r w:rsidR="00754063" w:rsidRPr="00754063">
        <w:rPr>
          <w:b/>
          <w:u w:val="single"/>
        </w:rPr>
        <w:t xml:space="preserve">moderately </w:t>
      </w:r>
      <w:r w:rsidRPr="00754063">
        <w:rPr>
          <w:b/>
          <w:u w:val="single"/>
        </w:rPr>
        <w:t>under</w:t>
      </w:r>
      <w:r w:rsidRPr="00754063">
        <w:rPr>
          <w:b/>
        </w:rPr>
        <w:t xml:space="preserve"> their ideal BMI le</w:t>
      </w:r>
      <w:r w:rsidR="00754063" w:rsidRPr="00754063">
        <w:rPr>
          <w:b/>
        </w:rPr>
        <w:t>vel has increased significantly between November 2014 and March 2015 (from 15% to 33%). This is a major concern and needs to be monitored carefully to see if the trend continues</w:t>
      </w:r>
      <w:r w:rsidR="00754063">
        <w:t>.</w:t>
      </w:r>
    </w:p>
    <w:p w:rsidR="00A41F41" w:rsidRDefault="00A41F41" w:rsidP="0016673F">
      <w:pPr>
        <w:tabs>
          <w:tab w:val="left" w:pos="1490"/>
        </w:tabs>
      </w:pPr>
    </w:p>
    <w:p w:rsidR="0016673F" w:rsidRDefault="0016673F" w:rsidP="0016673F">
      <w:pPr>
        <w:tabs>
          <w:tab w:val="left" w:pos="1490"/>
        </w:tabs>
      </w:pPr>
      <w:r>
        <w:t>Gender analysis shows that male OVC are almost 10</w:t>
      </w:r>
      <w:r w:rsidR="00A41F41">
        <w:t>-20</w:t>
      </w:r>
      <w:r>
        <w:t xml:space="preserve">% more likely to be </w:t>
      </w:r>
      <w:r w:rsidRPr="00CA6E41">
        <w:rPr>
          <w:u w:val="single"/>
        </w:rPr>
        <w:t>under</w:t>
      </w:r>
      <w:r>
        <w:t xml:space="preserve"> their ideal BMI level</w:t>
      </w:r>
      <w:r w:rsidR="00EB5CDE">
        <w:t>.</w:t>
      </w:r>
      <w:r w:rsidR="00CA6E41">
        <w:t xml:space="preserve"> </w:t>
      </w:r>
    </w:p>
    <w:p w:rsidR="00D46387" w:rsidRDefault="00D46387"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754063" w:rsidRDefault="00754063" w:rsidP="0016673F">
      <w:pPr>
        <w:tabs>
          <w:tab w:val="left" w:pos="1490"/>
        </w:tabs>
      </w:pPr>
    </w:p>
    <w:p w:rsidR="00D46387" w:rsidRDefault="00D46387" w:rsidP="00D46387">
      <w:pPr>
        <w:tabs>
          <w:tab w:val="left" w:pos="1490"/>
        </w:tabs>
        <w:jc w:val="center"/>
        <w:rPr>
          <w:b/>
          <w:u w:val="single"/>
        </w:rPr>
      </w:pPr>
      <w:r w:rsidRPr="00D46387">
        <w:rPr>
          <w:b/>
          <w:u w:val="single"/>
        </w:rPr>
        <w:lastRenderedPageBreak/>
        <w:t xml:space="preserve">Appendix 1 - Key Profile Data per Monitoring Exercise </w:t>
      </w:r>
    </w:p>
    <w:p w:rsidR="009264F4" w:rsidRDefault="009264F4" w:rsidP="00D46387">
      <w:pPr>
        <w:tabs>
          <w:tab w:val="left" w:pos="1490"/>
        </w:tabs>
        <w:jc w:val="center"/>
        <w:rPr>
          <w:b/>
          <w:u w:val="single"/>
        </w:rPr>
      </w:pPr>
    </w:p>
    <w:tbl>
      <w:tblPr>
        <w:tblW w:w="9540" w:type="dxa"/>
        <w:tblInd w:w="91" w:type="dxa"/>
        <w:tblLook w:val="04A0"/>
      </w:tblPr>
      <w:tblGrid>
        <w:gridCol w:w="1300"/>
        <w:gridCol w:w="1100"/>
        <w:gridCol w:w="842"/>
        <w:gridCol w:w="1078"/>
        <w:gridCol w:w="960"/>
        <w:gridCol w:w="960"/>
        <w:gridCol w:w="960"/>
        <w:gridCol w:w="266"/>
        <w:gridCol w:w="2120"/>
      </w:tblGrid>
      <w:tr w:rsidR="00B13645" w:rsidRPr="00B13645" w:rsidTr="00B13645">
        <w:trPr>
          <w:trHeight w:val="315"/>
        </w:trPr>
        <w:tc>
          <w:tcPr>
            <w:tcW w:w="1300" w:type="dxa"/>
            <w:tcBorders>
              <w:top w:val="nil"/>
              <w:left w:val="nil"/>
              <w:bottom w:val="nil"/>
              <w:right w:val="nil"/>
            </w:tcBorders>
            <w:shd w:val="clear" w:color="auto" w:fill="auto"/>
            <w:noWrap/>
            <w:vAlign w:val="bottom"/>
            <w:hideMark/>
          </w:tcPr>
          <w:p w:rsidR="00B13645" w:rsidRPr="00B13645" w:rsidRDefault="00B13645" w:rsidP="00B13645">
            <w:pPr>
              <w:spacing w:line="240" w:lineRule="auto"/>
              <w:jc w:val="left"/>
              <w:rPr>
                <w:rFonts w:ascii="Calibri" w:eastAsia="Times New Roman" w:hAnsi="Calibri" w:cs="Times New Roman"/>
                <w:color w:val="000000"/>
                <w:sz w:val="22"/>
                <w:lang w:eastAsia="en-GB"/>
              </w:rPr>
            </w:pPr>
          </w:p>
        </w:tc>
        <w:tc>
          <w:tcPr>
            <w:tcW w:w="1100" w:type="dxa"/>
            <w:tcBorders>
              <w:top w:val="nil"/>
              <w:left w:val="nil"/>
              <w:bottom w:val="nil"/>
              <w:right w:val="nil"/>
            </w:tcBorders>
            <w:shd w:val="clear" w:color="auto" w:fill="auto"/>
            <w:noWrap/>
            <w:vAlign w:val="bottom"/>
            <w:hideMark/>
          </w:tcPr>
          <w:p w:rsidR="00B13645" w:rsidRPr="00B13645" w:rsidRDefault="00B13645" w:rsidP="00B13645">
            <w:pPr>
              <w:spacing w:line="240" w:lineRule="auto"/>
              <w:jc w:val="left"/>
              <w:rPr>
                <w:rFonts w:ascii="Calibri" w:eastAsia="Times New Roman" w:hAnsi="Calibri" w:cs="Times New Roman"/>
                <w:color w:val="000000"/>
                <w:sz w:val="22"/>
                <w:lang w:eastAsia="en-GB"/>
              </w:rPr>
            </w:pPr>
          </w:p>
        </w:tc>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Gender Analysis</w:t>
            </w:r>
          </w:p>
        </w:tc>
        <w:tc>
          <w:tcPr>
            <w:tcW w:w="288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Age Analysis %</w:t>
            </w:r>
          </w:p>
        </w:tc>
        <w:tc>
          <w:tcPr>
            <w:tcW w:w="220" w:type="dxa"/>
            <w:tcBorders>
              <w:top w:val="nil"/>
              <w:left w:val="nil"/>
              <w:bottom w:val="nil"/>
              <w:right w:val="nil"/>
            </w:tcBorders>
            <w:shd w:val="clear" w:color="auto" w:fill="auto"/>
            <w:noWrap/>
            <w:vAlign w:val="bottom"/>
            <w:hideMark/>
          </w:tcPr>
          <w:p w:rsidR="00B13645" w:rsidRPr="00B13645" w:rsidRDefault="00B13645" w:rsidP="00B13645">
            <w:pPr>
              <w:spacing w:line="240" w:lineRule="auto"/>
              <w:jc w:val="left"/>
              <w:rPr>
                <w:rFonts w:ascii="Calibri" w:eastAsia="Times New Roman" w:hAnsi="Calibri" w:cs="Times New Roman"/>
                <w:color w:val="000000"/>
                <w:sz w:val="22"/>
                <w:lang w:eastAsia="en-GB"/>
              </w:rPr>
            </w:pPr>
          </w:p>
        </w:tc>
        <w:tc>
          <w:tcPr>
            <w:tcW w:w="2120" w:type="dxa"/>
            <w:tcBorders>
              <w:top w:val="nil"/>
              <w:left w:val="nil"/>
              <w:bottom w:val="nil"/>
              <w:right w:val="nil"/>
            </w:tcBorders>
            <w:shd w:val="clear" w:color="auto" w:fill="auto"/>
            <w:noWrap/>
            <w:vAlign w:val="bottom"/>
            <w:hideMark/>
          </w:tcPr>
          <w:p w:rsidR="00B13645" w:rsidRPr="00B13645" w:rsidRDefault="00B13645" w:rsidP="00B13645">
            <w:pPr>
              <w:spacing w:line="240" w:lineRule="auto"/>
              <w:jc w:val="left"/>
              <w:rPr>
                <w:rFonts w:ascii="Calibri" w:eastAsia="Times New Roman" w:hAnsi="Calibri" w:cs="Times New Roman"/>
                <w:color w:val="000000"/>
                <w:sz w:val="22"/>
                <w:lang w:eastAsia="en-GB"/>
              </w:rPr>
            </w:pPr>
          </w:p>
        </w:tc>
      </w:tr>
      <w:tr w:rsidR="00B13645" w:rsidRPr="00B13645" w:rsidTr="00B13645">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Date of Exercise</w:t>
            </w:r>
          </w:p>
        </w:tc>
        <w:tc>
          <w:tcPr>
            <w:tcW w:w="1100" w:type="dxa"/>
            <w:tcBorders>
              <w:top w:val="single" w:sz="4" w:space="0" w:color="auto"/>
              <w:left w:val="nil"/>
              <w:bottom w:val="single" w:sz="4" w:space="0" w:color="auto"/>
              <w:right w:val="nil"/>
            </w:tcBorders>
            <w:shd w:val="clear" w:color="auto" w:fill="auto"/>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Sample Size</w:t>
            </w:r>
          </w:p>
        </w:tc>
        <w:tc>
          <w:tcPr>
            <w:tcW w:w="842" w:type="dxa"/>
            <w:tcBorders>
              <w:top w:val="nil"/>
              <w:left w:val="single" w:sz="8"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 Male</w:t>
            </w:r>
          </w:p>
        </w:tc>
        <w:tc>
          <w:tcPr>
            <w:tcW w:w="1078"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 Female</w:t>
            </w:r>
          </w:p>
        </w:tc>
        <w:tc>
          <w:tcPr>
            <w:tcW w:w="960" w:type="dxa"/>
            <w:tcBorders>
              <w:top w:val="nil"/>
              <w:left w:val="nil"/>
              <w:bottom w:val="single" w:sz="4" w:space="0" w:color="auto"/>
              <w:right w:val="single" w:sz="4" w:space="0" w:color="auto"/>
            </w:tcBorders>
            <w:shd w:val="clear" w:color="auto" w:fill="auto"/>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2-5 years %</w:t>
            </w:r>
          </w:p>
        </w:tc>
        <w:tc>
          <w:tcPr>
            <w:tcW w:w="960" w:type="dxa"/>
            <w:tcBorders>
              <w:top w:val="nil"/>
              <w:left w:val="nil"/>
              <w:bottom w:val="single" w:sz="4" w:space="0" w:color="auto"/>
              <w:right w:val="single" w:sz="4" w:space="0" w:color="auto"/>
            </w:tcBorders>
            <w:shd w:val="clear" w:color="auto" w:fill="auto"/>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6-12 years %</w:t>
            </w:r>
          </w:p>
        </w:tc>
        <w:tc>
          <w:tcPr>
            <w:tcW w:w="960" w:type="dxa"/>
            <w:tcBorders>
              <w:top w:val="nil"/>
              <w:left w:val="nil"/>
              <w:bottom w:val="single" w:sz="4" w:space="0" w:color="auto"/>
              <w:right w:val="single" w:sz="8" w:space="0" w:color="auto"/>
            </w:tcBorders>
            <w:shd w:val="clear" w:color="auto" w:fill="auto"/>
            <w:vAlign w:val="center"/>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12+ years %</w:t>
            </w:r>
          </w:p>
        </w:tc>
        <w:tc>
          <w:tcPr>
            <w:tcW w:w="220" w:type="dxa"/>
            <w:tcBorders>
              <w:top w:val="single" w:sz="4" w:space="0" w:color="auto"/>
              <w:left w:val="nil"/>
              <w:bottom w:val="single" w:sz="4" w:space="0" w:color="auto"/>
              <w:right w:val="single" w:sz="4" w:space="0" w:color="auto"/>
            </w:tcBorders>
            <w:shd w:val="clear" w:color="000000" w:fill="404040"/>
            <w:noWrap/>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 </w:t>
            </w:r>
          </w:p>
        </w:tc>
        <w:tc>
          <w:tcPr>
            <w:tcW w:w="2120" w:type="dxa"/>
            <w:tcBorders>
              <w:top w:val="single" w:sz="4" w:space="0" w:color="auto"/>
              <w:left w:val="nil"/>
              <w:bottom w:val="single" w:sz="4" w:space="0" w:color="auto"/>
              <w:right w:val="single" w:sz="4" w:space="0" w:color="auto"/>
            </w:tcBorders>
            <w:shd w:val="clear" w:color="auto" w:fill="auto"/>
            <w:hideMark/>
          </w:tcPr>
          <w:p w:rsidR="00B13645" w:rsidRPr="00B13645" w:rsidRDefault="00B13645" w:rsidP="00B13645">
            <w:pPr>
              <w:spacing w:line="240" w:lineRule="auto"/>
              <w:jc w:val="center"/>
              <w:rPr>
                <w:rFonts w:ascii="Calibri" w:eastAsia="Times New Roman" w:hAnsi="Calibri" w:cs="Times New Roman"/>
                <w:b/>
                <w:bCs/>
                <w:color w:val="000000"/>
                <w:sz w:val="22"/>
                <w:lang w:eastAsia="en-GB"/>
              </w:rPr>
            </w:pPr>
            <w:r w:rsidRPr="00B13645">
              <w:rPr>
                <w:rFonts w:ascii="Calibri" w:eastAsia="Times New Roman" w:hAnsi="Calibri" w:cs="Times New Roman"/>
                <w:b/>
                <w:bCs/>
                <w:color w:val="000000"/>
                <w:sz w:val="22"/>
                <w:lang w:eastAsia="en-GB"/>
              </w:rPr>
              <w:t>Weight Measurement (OVC 0-10 years)</w:t>
            </w:r>
          </w:p>
        </w:tc>
      </w:tr>
      <w:tr w:rsidR="00B13645" w:rsidRPr="00B13645" w:rsidTr="00B1364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Nov-13</w:t>
            </w:r>
          </w:p>
        </w:tc>
        <w:tc>
          <w:tcPr>
            <w:tcW w:w="1100" w:type="dxa"/>
            <w:tcBorders>
              <w:top w:val="nil"/>
              <w:left w:val="nil"/>
              <w:bottom w:val="single" w:sz="4" w:space="0" w:color="auto"/>
              <w:right w:val="nil"/>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155</w:t>
            </w:r>
          </w:p>
        </w:tc>
        <w:tc>
          <w:tcPr>
            <w:tcW w:w="842" w:type="dxa"/>
            <w:tcBorders>
              <w:top w:val="nil"/>
              <w:left w:val="single" w:sz="8"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48</w:t>
            </w:r>
          </w:p>
        </w:tc>
        <w:tc>
          <w:tcPr>
            <w:tcW w:w="1078"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52</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8</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43</w:t>
            </w:r>
          </w:p>
        </w:tc>
        <w:tc>
          <w:tcPr>
            <w:tcW w:w="960"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49</w:t>
            </w:r>
          </w:p>
        </w:tc>
        <w:tc>
          <w:tcPr>
            <w:tcW w:w="220" w:type="dxa"/>
            <w:tcBorders>
              <w:top w:val="nil"/>
              <w:left w:val="nil"/>
              <w:bottom w:val="single" w:sz="4" w:space="0" w:color="auto"/>
              <w:right w:val="single" w:sz="4" w:space="0" w:color="auto"/>
            </w:tcBorders>
            <w:shd w:val="clear" w:color="000000" w:fill="404040"/>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 </w:t>
            </w:r>
          </w:p>
        </w:tc>
        <w:tc>
          <w:tcPr>
            <w:tcW w:w="212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54</w:t>
            </w:r>
          </w:p>
        </w:tc>
      </w:tr>
      <w:tr w:rsidR="00B13645" w:rsidRPr="00B13645" w:rsidTr="00B1364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Mar-14</w:t>
            </w:r>
          </w:p>
        </w:tc>
        <w:tc>
          <w:tcPr>
            <w:tcW w:w="1100" w:type="dxa"/>
            <w:tcBorders>
              <w:top w:val="nil"/>
              <w:left w:val="nil"/>
              <w:bottom w:val="single" w:sz="4" w:space="0" w:color="auto"/>
              <w:right w:val="nil"/>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249</w:t>
            </w:r>
          </w:p>
        </w:tc>
        <w:tc>
          <w:tcPr>
            <w:tcW w:w="842" w:type="dxa"/>
            <w:tcBorders>
              <w:top w:val="nil"/>
              <w:left w:val="single" w:sz="8"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52</w:t>
            </w:r>
          </w:p>
        </w:tc>
        <w:tc>
          <w:tcPr>
            <w:tcW w:w="1078"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48</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6</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56</w:t>
            </w:r>
          </w:p>
        </w:tc>
        <w:tc>
          <w:tcPr>
            <w:tcW w:w="960"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38</w:t>
            </w:r>
          </w:p>
        </w:tc>
        <w:tc>
          <w:tcPr>
            <w:tcW w:w="220" w:type="dxa"/>
            <w:tcBorders>
              <w:top w:val="nil"/>
              <w:left w:val="nil"/>
              <w:bottom w:val="single" w:sz="4" w:space="0" w:color="auto"/>
              <w:right w:val="single" w:sz="4" w:space="0" w:color="auto"/>
            </w:tcBorders>
            <w:shd w:val="clear" w:color="000000" w:fill="404040"/>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 </w:t>
            </w:r>
          </w:p>
        </w:tc>
        <w:tc>
          <w:tcPr>
            <w:tcW w:w="212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110</w:t>
            </w:r>
          </w:p>
        </w:tc>
      </w:tr>
      <w:tr w:rsidR="00B13645" w:rsidRPr="00B13645" w:rsidTr="00B1364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Jun-14</w:t>
            </w:r>
          </w:p>
        </w:tc>
        <w:tc>
          <w:tcPr>
            <w:tcW w:w="1100" w:type="dxa"/>
            <w:tcBorders>
              <w:top w:val="nil"/>
              <w:left w:val="nil"/>
              <w:bottom w:val="single" w:sz="4" w:space="0" w:color="auto"/>
              <w:right w:val="nil"/>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347</w:t>
            </w:r>
          </w:p>
        </w:tc>
        <w:tc>
          <w:tcPr>
            <w:tcW w:w="842" w:type="dxa"/>
            <w:tcBorders>
              <w:top w:val="nil"/>
              <w:left w:val="single" w:sz="8"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47</w:t>
            </w:r>
          </w:p>
        </w:tc>
        <w:tc>
          <w:tcPr>
            <w:tcW w:w="1078"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53</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11</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59</w:t>
            </w:r>
          </w:p>
        </w:tc>
        <w:tc>
          <w:tcPr>
            <w:tcW w:w="960"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30</w:t>
            </w:r>
          </w:p>
        </w:tc>
        <w:tc>
          <w:tcPr>
            <w:tcW w:w="220" w:type="dxa"/>
            <w:tcBorders>
              <w:top w:val="nil"/>
              <w:left w:val="nil"/>
              <w:bottom w:val="single" w:sz="4" w:space="0" w:color="auto"/>
              <w:right w:val="single" w:sz="4" w:space="0" w:color="auto"/>
            </w:tcBorders>
            <w:shd w:val="clear" w:color="000000" w:fill="404040"/>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 </w:t>
            </w:r>
          </w:p>
        </w:tc>
        <w:tc>
          <w:tcPr>
            <w:tcW w:w="212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183</w:t>
            </w:r>
          </w:p>
        </w:tc>
      </w:tr>
      <w:tr w:rsidR="00B13645" w:rsidRPr="00B13645" w:rsidTr="00B1364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Dec-14</w:t>
            </w:r>
          </w:p>
        </w:tc>
        <w:tc>
          <w:tcPr>
            <w:tcW w:w="1100" w:type="dxa"/>
            <w:tcBorders>
              <w:top w:val="nil"/>
              <w:left w:val="nil"/>
              <w:bottom w:val="single" w:sz="4" w:space="0" w:color="auto"/>
              <w:right w:val="nil"/>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199</w:t>
            </w:r>
          </w:p>
        </w:tc>
        <w:tc>
          <w:tcPr>
            <w:tcW w:w="842" w:type="dxa"/>
            <w:tcBorders>
              <w:top w:val="nil"/>
              <w:left w:val="single" w:sz="8"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45</w:t>
            </w:r>
          </w:p>
        </w:tc>
        <w:tc>
          <w:tcPr>
            <w:tcW w:w="1078"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55</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6</w:t>
            </w:r>
          </w:p>
        </w:tc>
        <w:tc>
          <w:tcPr>
            <w:tcW w:w="96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63</w:t>
            </w:r>
          </w:p>
        </w:tc>
        <w:tc>
          <w:tcPr>
            <w:tcW w:w="960" w:type="dxa"/>
            <w:tcBorders>
              <w:top w:val="nil"/>
              <w:left w:val="nil"/>
              <w:bottom w:val="single" w:sz="4"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31</w:t>
            </w:r>
          </w:p>
        </w:tc>
        <w:tc>
          <w:tcPr>
            <w:tcW w:w="220" w:type="dxa"/>
            <w:tcBorders>
              <w:top w:val="nil"/>
              <w:left w:val="nil"/>
              <w:bottom w:val="single" w:sz="4" w:space="0" w:color="auto"/>
              <w:right w:val="single" w:sz="4" w:space="0" w:color="auto"/>
            </w:tcBorders>
            <w:shd w:val="clear" w:color="000000" w:fill="404040"/>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 </w:t>
            </w:r>
          </w:p>
        </w:tc>
        <w:tc>
          <w:tcPr>
            <w:tcW w:w="212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10</w:t>
            </w:r>
          </w:p>
        </w:tc>
      </w:tr>
      <w:tr w:rsidR="00B13645" w:rsidRPr="00B13645" w:rsidTr="00B13645">
        <w:trPr>
          <w:trHeight w:val="31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Mar-15</w:t>
            </w:r>
          </w:p>
        </w:tc>
        <w:tc>
          <w:tcPr>
            <w:tcW w:w="1100" w:type="dxa"/>
            <w:tcBorders>
              <w:top w:val="nil"/>
              <w:left w:val="nil"/>
              <w:bottom w:val="single" w:sz="4" w:space="0" w:color="auto"/>
              <w:right w:val="nil"/>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252</w:t>
            </w:r>
          </w:p>
        </w:tc>
        <w:tc>
          <w:tcPr>
            <w:tcW w:w="842" w:type="dxa"/>
            <w:tcBorders>
              <w:top w:val="nil"/>
              <w:left w:val="single" w:sz="8" w:space="0" w:color="auto"/>
              <w:bottom w:val="single" w:sz="8"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51</w:t>
            </w:r>
          </w:p>
        </w:tc>
        <w:tc>
          <w:tcPr>
            <w:tcW w:w="1078" w:type="dxa"/>
            <w:tcBorders>
              <w:top w:val="nil"/>
              <w:left w:val="nil"/>
              <w:bottom w:val="single" w:sz="8"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49</w:t>
            </w:r>
          </w:p>
        </w:tc>
        <w:tc>
          <w:tcPr>
            <w:tcW w:w="960" w:type="dxa"/>
            <w:tcBorders>
              <w:top w:val="nil"/>
              <w:left w:val="nil"/>
              <w:bottom w:val="single" w:sz="8"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3</w:t>
            </w:r>
          </w:p>
        </w:tc>
        <w:tc>
          <w:tcPr>
            <w:tcW w:w="960" w:type="dxa"/>
            <w:tcBorders>
              <w:top w:val="nil"/>
              <w:left w:val="nil"/>
              <w:bottom w:val="single" w:sz="8"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53</w:t>
            </w:r>
          </w:p>
        </w:tc>
        <w:tc>
          <w:tcPr>
            <w:tcW w:w="960" w:type="dxa"/>
            <w:tcBorders>
              <w:top w:val="nil"/>
              <w:left w:val="nil"/>
              <w:bottom w:val="single" w:sz="8" w:space="0" w:color="auto"/>
              <w:right w:val="single" w:sz="8"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44</w:t>
            </w:r>
          </w:p>
        </w:tc>
        <w:tc>
          <w:tcPr>
            <w:tcW w:w="220" w:type="dxa"/>
            <w:tcBorders>
              <w:top w:val="nil"/>
              <w:left w:val="nil"/>
              <w:bottom w:val="single" w:sz="4" w:space="0" w:color="auto"/>
              <w:right w:val="single" w:sz="4" w:space="0" w:color="auto"/>
            </w:tcBorders>
            <w:shd w:val="clear" w:color="000000" w:fill="404040"/>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 </w:t>
            </w:r>
          </w:p>
        </w:tc>
        <w:tc>
          <w:tcPr>
            <w:tcW w:w="2120" w:type="dxa"/>
            <w:tcBorders>
              <w:top w:val="nil"/>
              <w:left w:val="nil"/>
              <w:bottom w:val="single" w:sz="4" w:space="0" w:color="auto"/>
              <w:right w:val="single" w:sz="4" w:space="0" w:color="auto"/>
            </w:tcBorders>
            <w:shd w:val="clear" w:color="auto" w:fill="auto"/>
            <w:noWrap/>
            <w:vAlign w:val="center"/>
            <w:hideMark/>
          </w:tcPr>
          <w:p w:rsidR="00B13645" w:rsidRPr="00B13645" w:rsidRDefault="00B13645" w:rsidP="00B13645">
            <w:pPr>
              <w:spacing w:line="240" w:lineRule="auto"/>
              <w:jc w:val="center"/>
              <w:rPr>
                <w:rFonts w:ascii="Calibri" w:eastAsia="Times New Roman" w:hAnsi="Calibri" w:cs="Times New Roman"/>
                <w:color w:val="000000"/>
                <w:sz w:val="22"/>
                <w:lang w:eastAsia="en-GB"/>
              </w:rPr>
            </w:pPr>
            <w:r w:rsidRPr="00B13645">
              <w:rPr>
                <w:rFonts w:ascii="Calibri" w:eastAsia="Times New Roman" w:hAnsi="Calibri" w:cs="Times New Roman"/>
                <w:color w:val="000000"/>
                <w:sz w:val="22"/>
                <w:lang w:eastAsia="en-GB"/>
              </w:rPr>
              <w:t>94</w:t>
            </w:r>
          </w:p>
        </w:tc>
      </w:tr>
    </w:tbl>
    <w:p w:rsidR="009264F4" w:rsidRPr="00D46387" w:rsidRDefault="009264F4" w:rsidP="00D46387">
      <w:pPr>
        <w:tabs>
          <w:tab w:val="left" w:pos="1490"/>
        </w:tabs>
        <w:jc w:val="center"/>
        <w:rPr>
          <w:b/>
          <w:u w:val="single"/>
        </w:rPr>
      </w:pPr>
    </w:p>
    <w:sectPr w:rsidR="009264F4" w:rsidRPr="00D46387" w:rsidSect="003A58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347EC"/>
    <w:rsid w:val="0000034F"/>
    <w:rsid w:val="00000BD3"/>
    <w:rsid w:val="00000F56"/>
    <w:rsid w:val="00001D37"/>
    <w:rsid w:val="00002DBB"/>
    <w:rsid w:val="00002F47"/>
    <w:rsid w:val="000042BA"/>
    <w:rsid w:val="00004791"/>
    <w:rsid w:val="00004912"/>
    <w:rsid w:val="00005950"/>
    <w:rsid w:val="00006A38"/>
    <w:rsid w:val="00006AD0"/>
    <w:rsid w:val="00007014"/>
    <w:rsid w:val="000079C0"/>
    <w:rsid w:val="000108E8"/>
    <w:rsid w:val="00010B90"/>
    <w:rsid w:val="00010B9B"/>
    <w:rsid w:val="00011120"/>
    <w:rsid w:val="00011823"/>
    <w:rsid w:val="000124E8"/>
    <w:rsid w:val="00012619"/>
    <w:rsid w:val="00013595"/>
    <w:rsid w:val="00013687"/>
    <w:rsid w:val="000136F1"/>
    <w:rsid w:val="0001427A"/>
    <w:rsid w:val="00014AC5"/>
    <w:rsid w:val="000156E3"/>
    <w:rsid w:val="00015C87"/>
    <w:rsid w:val="00016492"/>
    <w:rsid w:val="000168B7"/>
    <w:rsid w:val="00016DD7"/>
    <w:rsid w:val="00017081"/>
    <w:rsid w:val="0001751F"/>
    <w:rsid w:val="00017594"/>
    <w:rsid w:val="0001773D"/>
    <w:rsid w:val="00017E6C"/>
    <w:rsid w:val="000208DD"/>
    <w:rsid w:val="0002091B"/>
    <w:rsid w:val="00020A85"/>
    <w:rsid w:val="000213C8"/>
    <w:rsid w:val="000223E8"/>
    <w:rsid w:val="00024E77"/>
    <w:rsid w:val="0002591E"/>
    <w:rsid w:val="00025A63"/>
    <w:rsid w:val="00025FA2"/>
    <w:rsid w:val="00026840"/>
    <w:rsid w:val="00026BFB"/>
    <w:rsid w:val="00026EB8"/>
    <w:rsid w:val="00027FB8"/>
    <w:rsid w:val="00030614"/>
    <w:rsid w:val="000311F8"/>
    <w:rsid w:val="000313D3"/>
    <w:rsid w:val="000319B8"/>
    <w:rsid w:val="00031A0E"/>
    <w:rsid w:val="00031F51"/>
    <w:rsid w:val="00032540"/>
    <w:rsid w:val="00032699"/>
    <w:rsid w:val="0003315D"/>
    <w:rsid w:val="00033D51"/>
    <w:rsid w:val="00034551"/>
    <w:rsid w:val="00035F99"/>
    <w:rsid w:val="00036D38"/>
    <w:rsid w:val="00037B1A"/>
    <w:rsid w:val="0004020D"/>
    <w:rsid w:val="00040A64"/>
    <w:rsid w:val="00041865"/>
    <w:rsid w:val="00041E12"/>
    <w:rsid w:val="000424FA"/>
    <w:rsid w:val="0004289E"/>
    <w:rsid w:val="00043E31"/>
    <w:rsid w:val="00043F0F"/>
    <w:rsid w:val="00044866"/>
    <w:rsid w:val="00045462"/>
    <w:rsid w:val="00045D33"/>
    <w:rsid w:val="000460AD"/>
    <w:rsid w:val="000464BF"/>
    <w:rsid w:val="00046CAA"/>
    <w:rsid w:val="00047F45"/>
    <w:rsid w:val="00051D0D"/>
    <w:rsid w:val="00051E08"/>
    <w:rsid w:val="000520C7"/>
    <w:rsid w:val="00052353"/>
    <w:rsid w:val="0005385D"/>
    <w:rsid w:val="0005396A"/>
    <w:rsid w:val="000541B7"/>
    <w:rsid w:val="00054565"/>
    <w:rsid w:val="00054D38"/>
    <w:rsid w:val="000552BA"/>
    <w:rsid w:val="00055437"/>
    <w:rsid w:val="00056AF0"/>
    <w:rsid w:val="00057439"/>
    <w:rsid w:val="00057917"/>
    <w:rsid w:val="00057BDF"/>
    <w:rsid w:val="00057DF0"/>
    <w:rsid w:val="00060063"/>
    <w:rsid w:val="00060430"/>
    <w:rsid w:val="00060CA8"/>
    <w:rsid w:val="00060DF6"/>
    <w:rsid w:val="000621BE"/>
    <w:rsid w:val="000621E6"/>
    <w:rsid w:val="0006273C"/>
    <w:rsid w:val="00063485"/>
    <w:rsid w:val="000636CE"/>
    <w:rsid w:val="00063C93"/>
    <w:rsid w:val="00063FA8"/>
    <w:rsid w:val="00064745"/>
    <w:rsid w:val="00066B3F"/>
    <w:rsid w:val="00066E38"/>
    <w:rsid w:val="00067C64"/>
    <w:rsid w:val="00067E16"/>
    <w:rsid w:val="000715EB"/>
    <w:rsid w:val="00072568"/>
    <w:rsid w:val="00072658"/>
    <w:rsid w:val="00072F9E"/>
    <w:rsid w:val="0007332E"/>
    <w:rsid w:val="00073B11"/>
    <w:rsid w:val="00073C7E"/>
    <w:rsid w:val="000745FF"/>
    <w:rsid w:val="000751D1"/>
    <w:rsid w:val="000759F5"/>
    <w:rsid w:val="00075F99"/>
    <w:rsid w:val="000766E6"/>
    <w:rsid w:val="000779CA"/>
    <w:rsid w:val="00077B51"/>
    <w:rsid w:val="0008035A"/>
    <w:rsid w:val="0008096A"/>
    <w:rsid w:val="000816EA"/>
    <w:rsid w:val="00081B63"/>
    <w:rsid w:val="00081BF3"/>
    <w:rsid w:val="00081D9D"/>
    <w:rsid w:val="00083B2A"/>
    <w:rsid w:val="00084C11"/>
    <w:rsid w:val="00085317"/>
    <w:rsid w:val="00085ECC"/>
    <w:rsid w:val="00086AF6"/>
    <w:rsid w:val="00086C59"/>
    <w:rsid w:val="00087308"/>
    <w:rsid w:val="000877CC"/>
    <w:rsid w:val="00087830"/>
    <w:rsid w:val="00087B18"/>
    <w:rsid w:val="00087BA0"/>
    <w:rsid w:val="00087C92"/>
    <w:rsid w:val="00087C93"/>
    <w:rsid w:val="000901E0"/>
    <w:rsid w:val="000906A6"/>
    <w:rsid w:val="00090AB2"/>
    <w:rsid w:val="00090F2D"/>
    <w:rsid w:val="000910BD"/>
    <w:rsid w:val="00092DE8"/>
    <w:rsid w:val="00093249"/>
    <w:rsid w:val="000934F4"/>
    <w:rsid w:val="00093BBA"/>
    <w:rsid w:val="000944C3"/>
    <w:rsid w:val="0009510C"/>
    <w:rsid w:val="00095570"/>
    <w:rsid w:val="00095F03"/>
    <w:rsid w:val="00096DDA"/>
    <w:rsid w:val="000977AE"/>
    <w:rsid w:val="00097D6A"/>
    <w:rsid w:val="000A123A"/>
    <w:rsid w:val="000A12C2"/>
    <w:rsid w:val="000A2AFA"/>
    <w:rsid w:val="000A2BDB"/>
    <w:rsid w:val="000A3983"/>
    <w:rsid w:val="000A41D0"/>
    <w:rsid w:val="000A5872"/>
    <w:rsid w:val="000A5981"/>
    <w:rsid w:val="000A70A3"/>
    <w:rsid w:val="000A7C10"/>
    <w:rsid w:val="000B06F4"/>
    <w:rsid w:val="000B0834"/>
    <w:rsid w:val="000B20A4"/>
    <w:rsid w:val="000B2F2F"/>
    <w:rsid w:val="000B36E6"/>
    <w:rsid w:val="000B59C7"/>
    <w:rsid w:val="000B5B7E"/>
    <w:rsid w:val="000B636D"/>
    <w:rsid w:val="000B7E44"/>
    <w:rsid w:val="000C0100"/>
    <w:rsid w:val="000C0E28"/>
    <w:rsid w:val="000C1073"/>
    <w:rsid w:val="000C1B0F"/>
    <w:rsid w:val="000C1C34"/>
    <w:rsid w:val="000C1EBD"/>
    <w:rsid w:val="000C2889"/>
    <w:rsid w:val="000C2A71"/>
    <w:rsid w:val="000C3E16"/>
    <w:rsid w:val="000C4127"/>
    <w:rsid w:val="000C464E"/>
    <w:rsid w:val="000C4743"/>
    <w:rsid w:val="000C4E94"/>
    <w:rsid w:val="000C5019"/>
    <w:rsid w:val="000C5134"/>
    <w:rsid w:val="000C6479"/>
    <w:rsid w:val="000C6727"/>
    <w:rsid w:val="000C6925"/>
    <w:rsid w:val="000C6AA9"/>
    <w:rsid w:val="000C73ED"/>
    <w:rsid w:val="000C761F"/>
    <w:rsid w:val="000C777B"/>
    <w:rsid w:val="000D032B"/>
    <w:rsid w:val="000D11CC"/>
    <w:rsid w:val="000D16FF"/>
    <w:rsid w:val="000D22C7"/>
    <w:rsid w:val="000D2B1F"/>
    <w:rsid w:val="000D30BC"/>
    <w:rsid w:val="000D4590"/>
    <w:rsid w:val="000D5310"/>
    <w:rsid w:val="000D53AB"/>
    <w:rsid w:val="000D5722"/>
    <w:rsid w:val="000D69A6"/>
    <w:rsid w:val="000D7914"/>
    <w:rsid w:val="000E0A37"/>
    <w:rsid w:val="000E0F6F"/>
    <w:rsid w:val="000E15EB"/>
    <w:rsid w:val="000E17F3"/>
    <w:rsid w:val="000E1EB1"/>
    <w:rsid w:val="000E242A"/>
    <w:rsid w:val="000E2E5E"/>
    <w:rsid w:val="000E507D"/>
    <w:rsid w:val="000E542C"/>
    <w:rsid w:val="000E596E"/>
    <w:rsid w:val="000E6945"/>
    <w:rsid w:val="000E6D0D"/>
    <w:rsid w:val="000F0D59"/>
    <w:rsid w:val="000F11DC"/>
    <w:rsid w:val="000F2586"/>
    <w:rsid w:val="000F25E0"/>
    <w:rsid w:val="000F3202"/>
    <w:rsid w:val="000F38C4"/>
    <w:rsid w:val="000F41F3"/>
    <w:rsid w:val="000F4373"/>
    <w:rsid w:val="000F5B5D"/>
    <w:rsid w:val="000F5E3E"/>
    <w:rsid w:val="000F653F"/>
    <w:rsid w:val="000F6AAE"/>
    <w:rsid w:val="000F70B4"/>
    <w:rsid w:val="000F78A0"/>
    <w:rsid w:val="000F7EE3"/>
    <w:rsid w:val="000F7F44"/>
    <w:rsid w:val="001015E1"/>
    <w:rsid w:val="0010207B"/>
    <w:rsid w:val="00102DA9"/>
    <w:rsid w:val="00102F1B"/>
    <w:rsid w:val="001034F5"/>
    <w:rsid w:val="00103D44"/>
    <w:rsid w:val="00103E2F"/>
    <w:rsid w:val="00104282"/>
    <w:rsid w:val="001044EB"/>
    <w:rsid w:val="00104971"/>
    <w:rsid w:val="00104D3C"/>
    <w:rsid w:val="00104D6C"/>
    <w:rsid w:val="00105728"/>
    <w:rsid w:val="00105CA0"/>
    <w:rsid w:val="00105E7C"/>
    <w:rsid w:val="0010675C"/>
    <w:rsid w:val="00107230"/>
    <w:rsid w:val="00107559"/>
    <w:rsid w:val="00110329"/>
    <w:rsid w:val="00110487"/>
    <w:rsid w:val="00110A69"/>
    <w:rsid w:val="00111D52"/>
    <w:rsid w:val="00112376"/>
    <w:rsid w:val="0011288A"/>
    <w:rsid w:val="001129B5"/>
    <w:rsid w:val="00115727"/>
    <w:rsid w:val="0011573E"/>
    <w:rsid w:val="0011663E"/>
    <w:rsid w:val="00116FA6"/>
    <w:rsid w:val="00117707"/>
    <w:rsid w:val="00117862"/>
    <w:rsid w:val="001179CC"/>
    <w:rsid w:val="00120C6F"/>
    <w:rsid w:val="00120E7A"/>
    <w:rsid w:val="001229AF"/>
    <w:rsid w:val="00123C94"/>
    <w:rsid w:val="00123D6F"/>
    <w:rsid w:val="00123DC7"/>
    <w:rsid w:val="00125235"/>
    <w:rsid w:val="0012526D"/>
    <w:rsid w:val="00125CF1"/>
    <w:rsid w:val="001262A5"/>
    <w:rsid w:val="00126A21"/>
    <w:rsid w:val="00127620"/>
    <w:rsid w:val="00130323"/>
    <w:rsid w:val="00130693"/>
    <w:rsid w:val="00131725"/>
    <w:rsid w:val="00131A1C"/>
    <w:rsid w:val="00131B14"/>
    <w:rsid w:val="00132135"/>
    <w:rsid w:val="00132953"/>
    <w:rsid w:val="001329C1"/>
    <w:rsid w:val="001333A1"/>
    <w:rsid w:val="00133C90"/>
    <w:rsid w:val="001348D2"/>
    <w:rsid w:val="00134BA0"/>
    <w:rsid w:val="00135014"/>
    <w:rsid w:val="00135764"/>
    <w:rsid w:val="00135AD1"/>
    <w:rsid w:val="00136114"/>
    <w:rsid w:val="001364B9"/>
    <w:rsid w:val="00137E27"/>
    <w:rsid w:val="00141466"/>
    <w:rsid w:val="00142274"/>
    <w:rsid w:val="001424A8"/>
    <w:rsid w:val="00142A2A"/>
    <w:rsid w:val="00142ECB"/>
    <w:rsid w:val="00142F49"/>
    <w:rsid w:val="00144B6B"/>
    <w:rsid w:val="00144E66"/>
    <w:rsid w:val="00144E7A"/>
    <w:rsid w:val="00145501"/>
    <w:rsid w:val="00145ABF"/>
    <w:rsid w:val="0014773F"/>
    <w:rsid w:val="001507FD"/>
    <w:rsid w:val="001508A4"/>
    <w:rsid w:val="00150C1A"/>
    <w:rsid w:val="00150C8A"/>
    <w:rsid w:val="00150CD3"/>
    <w:rsid w:val="00151F74"/>
    <w:rsid w:val="0015236B"/>
    <w:rsid w:val="00152442"/>
    <w:rsid w:val="0015250B"/>
    <w:rsid w:val="00152580"/>
    <w:rsid w:val="0015265B"/>
    <w:rsid w:val="00153084"/>
    <w:rsid w:val="0015309A"/>
    <w:rsid w:val="001531C3"/>
    <w:rsid w:val="001531E7"/>
    <w:rsid w:val="00153365"/>
    <w:rsid w:val="00153590"/>
    <w:rsid w:val="00154FA9"/>
    <w:rsid w:val="00156042"/>
    <w:rsid w:val="00156BC6"/>
    <w:rsid w:val="00157AC4"/>
    <w:rsid w:val="00157FB8"/>
    <w:rsid w:val="00160D1E"/>
    <w:rsid w:val="0016146C"/>
    <w:rsid w:val="001624B7"/>
    <w:rsid w:val="00162EE9"/>
    <w:rsid w:val="001633A4"/>
    <w:rsid w:val="001645CF"/>
    <w:rsid w:val="0016673B"/>
    <w:rsid w:val="0016673F"/>
    <w:rsid w:val="00170009"/>
    <w:rsid w:val="001705EC"/>
    <w:rsid w:val="00171128"/>
    <w:rsid w:val="001716C1"/>
    <w:rsid w:val="00173108"/>
    <w:rsid w:val="00173651"/>
    <w:rsid w:val="0017382B"/>
    <w:rsid w:val="001742FD"/>
    <w:rsid w:val="0017440D"/>
    <w:rsid w:val="00175098"/>
    <w:rsid w:val="001754A1"/>
    <w:rsid w:val="00175C33"/>
    <w:rsid w:val="00175D26"/>
    <w:rsid w:val="00176A42"/>
    <w:rsid w:val="001772D9"/>
    <w:rsid w:val="001777D5"/>
    <w:rsid w:val="00177B67"/>
    <w:rsid w:val="00181A85"/>
    <w:rsid w:val="00181EE0"/>
    <w:rsid w:val="00182388"/>
    <w:rsid w:val="001836E8"/>
    <w:rsid w:val="00183E1B"/>
    <w:rsid w:val="00184D95"/>
    <w:rsid w:val="00184E8F"/>
    <w:rsid w:val="001852DE"/>
    <w:rsid w:val="001858A8"/>
    <w:rsid w:val="00185E6E"/>
    <w:rsid w:val="0018648A"/>
    <w:rsid w:val="0018691E"/>
    <w:rsid w:val="00187227"/>
    <w:rsid w:val="00187AB1"/>
    <w:rsid w:val="00191ADC"/>
    <w:rsid w:val="00192B10"/>
    <w:rsid w:val="00192B82"/>
    <w:rsid w:val="00192C5B"/>
    <w:rsid w:val="00192D37"/>
    <w:rsid w:val="00192DB4"/>
    <w:rsid w:val="00192EC1"/>
    <w:rsid w:val="00193B07"/>
    <w:rsid w:val="001941DC"/>
    <w:rsid w:val="001954CF"/>
    <w:rsid w:val="00195C77"/>
    <w:rsid w:val="00195EDC"/>
    <w:rsid w:val="00195FB0"/>
    <w:rsid w:val="0019687D"/>
    <w:rsid w:val="001A0724"/>
    <w:rsid w:val="001A0AE0"/>
    <w:rsid w:val="001A1FC8"/>
    <w:rsid w:val="001A2FD5"/>
    <w:rsid w:val="001A380E"/>
    <w:rsid w:val="001A4A50"/>
    <w:rsid w:val="001A4A9B"/>
    <w:rsid w:val="001A5070"/>
    <w:rsid w:val="001A5BF9"/>
    <w:rsid w:val="001A5BFC"/>
    <w:rsid w:val="001A5DEA"/>
    <w:rsid w:val="001A5E88"/>
    <w:rsid w:val="001A60EA"/>
    <w:rsid w:val="001A75B0"/>
    <w:rsid w:val="001B0197"/>
    <w:rsid w:val="001B030D"/>
    <w:rsid w:val="001B0D71"/>
    <w:rsid w:val="001B36A6"/>
    <w:rsid w:val="001B393F"/>
    <w:rsid w:val="001B3CAC"/>
    <w:rsid w:val="001B43DF"/>
    <w:rsid w:val="001B4DA6"/>
    <w:rsid w:val="001B78A3"/>
    <w:rsid w:val="001B78B4"/>
    <w:rsid w:val="001C0AEA"/>
    <w:rsid w:val="001C1A9C"/>
    <w:rsid w:val="001C1C25"/>
    <w:rsid w:val="001C1CB0"/>
    <w:rsid w:val="001C1F9E"/>
    <w:rsid w:val="001C2D20"/>
    <w:rsid w:val="001C30F9"/>
    <w:rsid w:val="001C3274"/>
    <w:rsid w:val="001C38A5"/>
    <w:rsid w:val="001C443F"/>
    <w:rsid w:val="001C4DE1"/>
    <w:rsid w:val="001C5220"/>
    <w:rsid w:val="001C55E9"/>
    <w:rsid w:val="001C56FD"/>
    <w:rsid w:val="001C57B7"/>
    <w:rsid w:val="001C5888"/>
    <w:rsid w:val="001C5DAB"/>
    <w:rsid w:val="001C606D"/>
    <w:rsid w:val="001C7195"/>
    <w:rsid w:val="001D068A"/>
    <w:rsid w:val="001D073E"/>
    <w:rsid w:val="001D08D2"/>
    <w:rsid w:val="001D10A1"/>
    <w:rsid w:val="001D223A"/>
    <w:rsid w:val="001D255C"/>
    <w:rsid w:val="001D2C8A"/>
    <w:rsid w:val="001D44DD"/>
    <w:rsid w:val="001D49C1"/>
    <w:rsid w:val="001D4D02"/>
    <w:rsid w:val="001D4EEB"/>
    <w:rsid w:val="001D53BB"/>
    <w:rsid w:val="001D5576"/>
    <w:rsid w:val="001D55A4"/>
    <w:rsid w:val="001E01C1"/>
    <w:rsid w:val="001E02DC"/>
    <w:rsid w:val="001E19C7"/>
    <w:rsid w:val="001E2943"/>
    <w:rsid w:val="001E2DA8"/>
    <w:rsid w:val="001E3627"/>
    <w:rsid w:val="001E38D1"/>
    <w:rsid w:val="001E49A0"/>
    <w:rsid w:val="001E4D4B"/>
    <w:rsid w:val="001E5531"/>
    <w:rsid w:val="001E5C50"/>
    <w:rsid w:val="001E5E21"/>
    <w:rsid w:val="001E5F30"/>
    <w:rsid w:val="001E6094"/>
    <w:rsid w:val="001E6BA2"/>
    <w:rsid w:val="001E715A"/>
    <w:rsid w:val="001E7B2E"/>
    <w:rsid w:val="001E7C5A"/>
    <w:rsid w:val="001F0018"/>
    <w:rsid w:val="001F0CF9"/>
    <w:rsid w:val="001F0DA8"/>
    <w:rsid w:val="001F1D45"/>
    <w:rsid w:val="001F2BDA"/>
    <w:rsid w:val="001F2CA4"/>
    <w:rsid w:val="001F3D9A"/>
    <w:rsid w:val="001F4658"/>
    <w:rsid w:val="001F4CD7"/>
    <w:rsid w:val="001F4E72"/>
    <w:rsid w:val="001F5262"/>
    <w:rsid w:val="001F6D06"/>
    <w:rsid w:val="001F79DE"/>
    <w:rsid w:val="001F7C8E"/>
    <w:rsid w:val="00200569"/>
    <w:rsid w:val="00201240"/>
    <w:rsid w:val="0020191A"/>
    <w:rsid w:val="002019FA"/>
    <w:rsid w:val="00201AB7"/>
    <w:rsid w:val="0020249F"/>
    <w:rsid w:val="002042DE"/>
    <w:rsid w:val="0020478B"/>
    <w:rsid w:val="00204F13"/>
    <w:rsid w:val="00205CA2"/>
    <w:rsid w:val="00206125"/>
    <w:rsid w:val="002061F8"/>
    <w:rsid w:val="00207103"/>
    <w:rsid w:val="00207346"/>
    <w:rsid w:val="0021049F"/>
    <w:rsid w:val="00210A61"/>
    <w:rsid w:val="002119B1"/>
    <w:rsid w:val="00211D58"/>
    <w:rsid w:val="00214B86"/>
    <w:rsid w:val="0021557F"/>
    <w:rsid w:val="0021591A"/>
    <w:rsid w:val="00215AB8"/>
    <w:rsid w:val="002161FA"/>
    <w:rsid w:val="0021685B"/>
    <w:rsid w:val="00216AED"/>
    <w:rsid w:val="00216BEB"/>
    <w:rsid w:val="00217466"/>
    <w:rsid w:val="0021773C"/>
    <w:rsid w:val="00220494"/>
    <w:rsid w:val="00220BA4"/>
    <w:rsid w:val="0022191A"/>
    <w:rsid w:val="00221CB8"/>
    <w:rsid w:val="00222250"/>
    <w:rsid w:val="00222418"/>
    <w:rsid w:val="002232E4"/>
    <w:rsid w:val="00223380"/>
    <w:rsid w:val="00223CC0"/>
    <w:rsid w:val="002259F5"/>
    <w:rsid w:val="00225D09"/>
    <w:rsid w:val="00226916"/>
    <w:rsid w:val="00227F30"/>
    <w:rsid w:val="00230C31"/>
    <w:rsid w:val="00231939"/>
    <w:rsid w:val="0023281A"/>
    <w:rsid w:val="0023369C"/>
    <w:rsid w:val="00233C73"/>
    <w:rsid w:val="0023518E"/>
    <w:rsid w:val="00236254"/>
    <w:rsid w:val="00236289"/>
    <w:rsid w:val="00236449"/>
    <w:rsid w:val="00236645"/>
    <w:rsid w:val="00236AEA"/>
    <w:rsid w:val="002372F1"/>
    <w:rsid w:val="00237591"/>
    <w:rsid w:val="0023774C"/>
    <w:rsid w:val="00237EAD"/>
    <w:rsid w:val="0024082C"/>
    <w:rsid w:val="00240E34"/>
    <w:rsid w:val="00240E72"/>
    <w:rsid w:val="00241382"/>
    <w:rsid w:val="00241495"/>
    <w:rsid w:val="00241C03"/>
    <w:rsid w:val="00242A09"/>
    <w:rsid w:val="00243580"/>
    <w:rsid w:val="002450C1"/>
    <w:rsid w:val="002450D6"/>
    <w:rsid w:val="00245B0E"/>
    <w:rsid w:val="002462D6"/>
    <w:rsid w:val="0024661C"/>
    <w:rsid w:val="002466A0"/>
    <w:rsid w:val="0024778E"/>
    <w:rsid w:val="002479A7"/>
    <w:rsid w:val="00247E59"/>
    <w:rsid w:val="002519F8"/>
    <w:rsid w:val="00251AB7"/>
    <w:rsid w:val="00252937"/>
    <w:rsid w:val="00252FCC"/>
    <w:rsid w:val="002530A1"/>
    <w:rsid w:val="002535B9"/>
    <w:rsid w:val="00253A12"/>
    <w:rsid w:val="002543A9"/>
    <w:rsid w:val="00254728"/>
    <w:rsid w:val="00254DFA"/>
    <w:rsid w:val="002555B3"/>
    <w:rsid w:val="002555BA"/>
    <w:rsid w:val="00255CA1"/>
    <w:rsid w:val="00257396"/>
    <w:rsid w:val="00257B66"/>
    <w:rsid w:val="00257F02"/>
    <w:rsid w:val="00260A90"/>
    <w:rsid w:val="00260F53"/>
    <w:rsid w:val="0026111D"/>
    <w:rsid w:val="002613C6"/>
    <w:rsid w:val="002619EB"/>
    <w:rsid w:val="00261FAC"/>
    <w:rsid w:val="00262621"/>
    <w:rsid w:val="0026283E"/>
    <w:rsid w:val="00262C95"/>
    <w:rsid w:val="00262D47"/>
    <w:rsid w:val="00262DE4"/>
    <w:rsid w:val="00262FF2"/>
    <w:rsid w:val="002638A8"/>
    <w:rsid w:val="0026474F"/>
    <w:rsid w:val="0026477D"/>
    <w:rsid w:val="0026492E"/>
    <w:rsid w:val="002658E4"/>
    <w:rsid w:val="00265EB6"/>
    <w:rsid w:val="00265FD9"/>
    <w:rsid w:val="002668B0"/>
    <w:rsid w:val="00266E6C"/>
    <w:rsid w:val="00266FF5"/>
    <w:rsid w:val="002671C7"/>
    <w:rsid w:val="0026750D"/>
    <w:rsid w:val="00267C97"/>
    <w:rsid w:val="00267FDF"/>
    <w:rsid w:val="002709D9"/>
    <w:rsid w:val="00271734"/>
    <w:rsid w:val="0027223F"/>
    <w:rsid w:val="002723F2"/>
    <w:rsid w:val="002726DB"/>
    <w:rsid w:val="002727DB"/>
    <w:rsid w:val="00272DD7"/>
    <w:rsid w:val="00272FCD"/>
    <w:rsid w:val="002734AA"/>
    <w:rsid w:val="002739B0"/>
    <w:rsid w:val="002739B4"/>
    <w:rsid w:val="00273BD5"/>
    <w:rsid w:val="00274136"/>
    <w:rsid w:val="00274988"/>
    <w:rsid w:val="00274A65"/>
    <w:rsid w:val="00275E7E"/>
    <w:rsid w:val="002767E9"/>
    <w:rsid w:val="00276850"/>
    <w:rsid w:val="00276B36"/>
    <w:rsid w:val="00276E82"/>
    <w:rsid w:val="00277242"/>
    <w:rsid w:val="002775C8"/>
    <w:rsid w:val="00277856"/>
    <w:rsid w:val="002778E4"/>
    <w:rsid w:val="00277F12"/>
    <w:rsid w:val="00280D0B"/>
    <w:rsid w:val="00281075"/>
    <w:rsid w:val="0028133B"/>
    <w:rsid w:val="00281595"/>
    <w:rsid w:val="00281803"/>
    <w:rsid w:val="002819B8"/>
    <w:rsid w:val="00281D68"/>
    <w:rsid w:val="00283328"/>
    <w:rsid w:val="002835A5"/>
    <w:rsid w:val="002840E5"/>
    <w:rsid w:val="0028419E"/>
    <w:rsid w:val="0028503A"/>
    <w:rsid w:val="002860CE"/>
    <w:rsid w:val="002860E6"/>
    <w:rsid w:val="0028620A"/>
    <w:rsid w:val="002863A5"/>
    <w:rsid w:val="002871A0"/>
    <w:rsid w:val="002879BA"/>
    <w:rsid w:val="00290002"/>
    <w:rsid w:val="0029017D"/>
    <w:rsid w:val="002901AA"/>
    <w:rsid w:val="00290235"/>
    <w:rsid w:val="002912CD"/>
    <w:rsid w:val="002914DE"/>
    <w:rsid w:val="002921A5"/>
    <w:rsid w:val="0029254E"/>
    <w:rsid w:val="00292F5C"/>
    <w:rsid w:val="00293D8E"/>
    <w:rsid w:val="002940E6"/>
    <w:rsid w:val="00295C07"/>
    <w:rsid w:val="00296129"/>
    <w:rsid w:val="002963FE"/>
    <w:rsid w:val="0029643F"/>
    <w:rsid w:val="00296DDC"/>
    <w:rsid w:val="00296F42"/>
    <w:rsid w:val="00297133"/>
    <w:rsid w:val="00297C84"/>
    <w:rsid w:val="00297F3F"/>
    <w:rsid w:val="002A02D0"/>
    <w:rsid w:val="002A213F"/>
    <w:rsid w:val="002A228E"/>
    <w:rsid w:val="002A24CE"/>
    <w:rsid w:val="002A266D"/>
    <w:rsid w:val="002A27E9"/>
    <w:rsid w:val="002A2AE7"/>
    <w:rsid w:val="002A3671"/>
    <w:rsid w:val="002A3E7C"/>
    <w:rsid w:val="002A4398"/>
    <w:rsid w:val="002A470B"/>
    <w:rsid w:val="002A4D59"/>
    <w:rsid w:val="002A4F77"/>
    <w:rsid w:val="002A5354"/>
    <w:rsid w:val="002A5385"/>
    <w:rsid w:val="002A5D3A"/>
    <w:rsid w:val="002A64A2"/>
    <w:rsid w:val="002A6CCF"/>
    <w:rsid w:val="002B043E"/>
    <w:rsid w:val="002B04A6"/>
    <w:rsid w:val="002B093E"/>
    <w:rsid w:val="002B0ADE"/>
    <w:rsid w:val="002B0DB3"/>
    <w:rsid w:val="002B10BC"/>
    <w:rsid w:val="002B197D"/>
    <w:rsid w:val="002B254B"/>
    <w:rsid w:val="002B3A7E"/>
    <w:rsid w:val="002B4C9C"/>
    <w:rsid w:val="002B5B5C"/>
    <w:rsid w:val="002B5B75"/>
    <w:rsid w:val="002B6321"/>
    <w:rsid w:val="002B7648"/>
    <w:rsid w:val="002B7F52"/>
    <w:rsid w:val="002B7FA5"/>
    <w:rsid w:val="002B7FB5"/>
    <w:rsid w:val="002C0259"/>
    <w:rsid w:val="002C052D"/>
    <w:rsid w:val="002C0959"/>
    <w:rsid w:val="002C0AA6"/>
    <w:rsid w:val="002C0CBA"/>
    <w:rsid w:val="002C0D2B"/>
    <w:rsid w:val="002C18CF"/>
    <w:rsid w:val="002C26CA"/>
    <w:rsid w:val="002C3066"/>
    <w:rsid w:val="002C3BD2"/>
    <w:rsid w:val="002C3ECE"/>
    <w:rsid w:val="002C42C1"/>
    <w:rsid w:val="002C43A4"/>
    <w:rsid w:val="002C54D0"/>
    <w:rsid w:val="002C604D"/>
    <w:rsid w:val="002C6190"/>
    <w:rsid w:val="002C6571"/>
    <w:rsid w:val="002C6947"/>
    <w:rsid w:val="002C7792"/>
    <w:rsid w:val="002D020D"/>
    <w:rsid w:val="002D06F3"/>
    <w:rsid w:val="002D07FF"/>
    <w:rsid w:val="002D13D2"/>
    <w:rsid w:val="002D2634"/>
    <w:rsid w:val="002D2E3F"/>
    <w:rsid w:val="002D4093"/>
    <w:rsid w:val="002D40A4"/>
    <w:rsid w:val="002D49ED"/>
    <w:rsid w:val="002D60DE"/>
    <w:rsid w:val="002D7217"/>
    <w:rsid w:val="002D7B6B"/>
    <w:rsid w:val="002E0381"/>
    <w:rsid w:val="002E04A7"/>
    <w:rsid w:val="002E099C"/>
    <w:rsid w:val="002E09EA"/>
    <w:rsid w:val="002E0A4B"/>
    <w:rsid w:val="002E160A"/>
    <w:rsid w:val="002E1758"/>
    <w:rsid w:val="002E197E"/>
    <w:rsid w:val="002E2CB2"/>
    <w:rsid w:val="002E33CE"/>
    <w:rsid w:val="002E3DD7"/>
    <w:rsid w:val="002E5169"/>
    <w:rsid w:val="002E655A"/>
    <w:rsid w:val="002E7109"/>
    <w:rsid w:val="002F01C9"/>
    <w:rsid w:val="002F0D87"/>
    <w:rsid w:val="002F1492"/>
    <w:rsid w:val="002F1A28"/>
    <w:rsid w:val="002F1C81"/>
    <w:rsid w:val="002F1E44"/>
    <w:rsid w:val="002F1E93"/>
    <w:rsid w:val="002F2498"/>
    <w:rsid w:val="002F338B"/>
    <w:rsid w:val="002F4F7B"/>
    <w:rsid w:val="002F55E9"/>
    <w:rsid w:val="002F5629"/>
    <w:rsid w:val="002F563E"/>
    <w:rsid w:val="002F65ED"/>
    <w:rsid w:val="002F6B26"/>
    <w:rsid w:val="002F71E0"/>
    <w:rsid w:val="002F74D5"/>
    <w:rsid w:val="00300E0E"/>
    <w:rsid w:val="003010DA"/>
    <w:rsid w:val="00301121"/>
    <w:rsid w:val="00301925"/>
    <w:rsid w:val="00301AED"/>
    <w:rsid w:val="00301EED"/>
    <w:rsid w:val="003053C8"/>
    <w:rsid w:val="00305A84"/>
    <w:rsid w:val="00305D8C"/>
    <w:rsid w:val="00306066"/>
    <w:rsid w:val="00306DBE"/>
    <w:rsid w:val="003078F2"/>
    <w:rsid w:val="00307B66"/>
    <w:rsid w:val="00310A5A"/>
    <w:rsid w:val="00310CC4"/>
    <w:rsid w:val="00311240"/>
    <w:rsid w:val="00311622"/>
    <w:rsid w:val="00312393"/>
    <w:rsid w:val="003131A1"/>
    <w:rsid w:val="00314E5F"/>
    <w:rsid w:val="0031625B"/>
    <w:rsid w:val="00316297"/>
    <w:rsid w:val="003164F2"/>
    <w:rsid w:val="0032047D"/>
    <w:rsid w:val="003211B5"/>
    <w:rsid w:val="00321A3A"/>
    <w:rsid w:val="00321F8D"/>
    <w:rsid w:val="003231EC"/>
    <w:rsid w:val="003235C6"/>
    <w:rsid w:val="003237CF"/>
    <w:rsid w:val="00323DFA"/>
    <w:rsid w:val="00323EC5"/>
    <w:rsid w:val="00323ED5"/>
    <w:rsid w:val="00324D4F"/>
    <w:rsid w:val="003250F9"/>
    <w:rsid w:val="003256C4"/>
    <w:rsid w:val="003257B6"/>
    <w:rsid w:val="00326647"/>
    <w:rsid w:val="00326EEC"/>
    <w:rsid w:val="003276D0"/>
    <w:rsid w:val="00327838"/>
    <w:rsid w:val="00327E7E"/>
    <w:rsid w:val="00327ECD"/>
    <w:rsid w:val="00327F00"/>
    <w:rsid w:val="00330295"/>
    <w:rsid w:val="003302AC"/>
    <w:rsid w:val="00331E83"/>
    <w:rsid w:val="00332635"/>
    <w:rsid w:val="00332A10"/>
    <w:rsid w:val="00332AA4"/>
    <w:rsid w:val="00333327"/>
    <w:rsid w:val="0033451C"/>
    <w:rsid w:val="00334F26"/>
    <w:rsid w:val="00335D27"/>
    <w:rsid w:val="00336271"/>
    <w:rsid w:val="003362E4"/>
    <w:rsid w:val="00336354"/>
    <w:rsid w:val="00336AE8"/>
    <w:rsid w:val="00336F7D"/>
    <w:rsid w:val="003371AA"/>
    <w:rsid w:val="003406B5"/>
    <w:rsid w:val="00340CDD"/>
    <w:rsid w:val="0034129E"/>
    <w:rsid w:val="00342A6B"/>
    <w:rsid w:val="003435DE"/>
    <w:rsid w:val="00345979"/>
    <w:rsid w:val="00345FA5"/>
    <w:rsid w:val="00346967"/>
    <w:rsid w:val="00347AC7"/>
    <w:rsid w:val="00350476"/>
    <w:rsid w:val="003504BE"/>
    <w:rsid w:val="00351408"/>
    <w:rsid w:val="00352E78"/>
    <w:rsid w:val="00353200"/>
    <w:rsid w:val="003544BA"/>
    <w:rsid w:val="0035455B"/>
    <w:rsid w:val="003550EA"/>
    <w:rsid w:val="00355F26"/>
    <w:rsid w:val="00356012"/>
    <w:rsid w:val="00356F74"/>
    <w:rsid w:val="003570CB"/>
    <w:rsid w:val="0036092E"/>
    <w:rsid w:val="00361B36"/>
    <w:rsid w:val="00362B10"/>
    <w:rsid w:val="00363B2E"/>
    <w:rsid w:val="0036400E"/>
    <w:rsid w:val="00364F8C"/>
    <w:rsid w:val="0036509B"/>
    <w:rsid w:val="00365155"/>
    <w:rsid w:val="00366058"/>
    <w:rsid w:val="00366FC6"/>
    <w:rsid w:val="0036727A"/>
    <w:rsid w:val="00370093"/>
    <w:rsid w:val="00370351"/>
    <w:rsid w:val="00371AA4"/>
    <w:rsid w:val="00372AB7"/>
    <w:rsid w:val="00372C49"/>
    <w:rsid w:val="00372E6F"/>
    <w:rsid w:val="0037307C"/>
    <w:rsid w:val="003734C3"/>
    <w:rsid w:val="003738E4"/>
    <w:rsid w:val="0037432C"/>
    <w:rsid w:val="0037466C"/>
    <w:rsid w:val="00374D3D"/>
    <w:rsid w:val="003760FF"/>
    <w:rsid w:val="00376763"/>
    <w:rsid w:val="003772FB"/>
    <w:rsid w:val="00380A3B"/>
    <w:rsid w:val="00382C06"/>
    <w:rsid w:val="00382E27"/>
    <w:rsid w:val="00382EEE"/>
    <w:rsid w:val="00383354"/>
    <w:rsid w:val="0038365F"/>
    <w:rsid w:val="00383A8D"/>
    <w:rsid w:val="00386EBA"/>
    <w:rsid w:val="00387208"/>
    <w:rsid w:val="00387517"/>
    <w:rsid w:val="003901D4"/>
    <w:rsid w:val="003904D1"/>
    <w:rsid w:val="0039087E"/>
    <w:rsid w:val="00390E6A"/>
    <w:rsid w:val="003912C2"/>
    <w:rsid w:val="00392EB3"/>
    <w:rsid w:val="00393A57"/>
    <w:rsid w:val="00393B72"/>
    <w:rsid w:val="00393F8B"/>
    <w:rsid w:val="00395779"/>
    <w:rsid w:val="00395C47"/>
    <w:rsid w:val="00397FA9"/>
    <w:rsid w:val="003A0353"/>
    <w:rsid w:val="003A1173"/>
    <w:rsid w:val="003A11FE"/>
    <w:rsid w:val="003A1D86"/>
    <w:rsid w:val="003A1E72"/>
    <w:rsid w:val="003A29C3"/>
    <w:rsid w:val="003A2F12"/>
    <w:rsid w:val="003A3079"/>
    <w:rsid w:val="003A3652"/>
    <w:rsid w:val="003A3906"/>
    <w:rsid w:val="003A3BB8"/>
    <w:rsid w:val="003A46A5"/>
    <w:rsid w:val="003A5892"/>
    <w:rsid w:val="003A740E"/>
    <w:rsid w:val="003A7652"/>
    <w:rsid w:val="003A7A30"/>
    <w:rsid w:val="003A7E7F"/>
    <w:rsid w:val="003B0E75"/>
    <w:rsid w:val="003B134B"/>
    <w:rsid w:val="003B2429"/>
    <w:rsid w:val="003B2950"/>
    <w:rsid w:val="003B30C6"/>
    <w:rsid w:val="003B3811"/>
    <w:rsid w:val="003B3D9B"/>
    <w:rsid w:val="003B3DEE"/>
    <w:rsid w:val="003B3F01"/>
    <w:rsid w:val="003B3F32"/>
    <w:rsid w:val="003B4B55"/>
    <w:rsid w:val="003B4D11"/>
    <w:rsid w:val="003B5DEB"/>
    <w:rsid w:val="003B63A8"/>
    <w:rsid w:val="003B6532"/>
    <w:rsid w:val="003B6835"/>
    <w:rsid w:val="003B7066"/>
    <w:rsid w:val="003B72D3"/>
    <w:rsid w:val="003B767B"/>
    <w:rsid w:val="003C00AD"/>
    <w:rsid w:val="003C03B4"/>
    <w:rsid w:val="003C0C2E"/>
    <w:rsid w:val="003C1408"/>
    <w:rsid w:val="003C24C0"/>
    <w:rsid w:val="003C2AAC"/>
    <w:rsid w:val="003C366B"/>
    <w:rsid w:val="003C3720"/>
    <w:rsid w:val="003C420B"/>
    <w:rsid w:val="003C4217"/>
    <w:rsid w:val="003C4234"/>
    <w:rsid w:val="003C48C9"/>
    <w:rsid w:val="003C4E30"/>
    <w:rsid w:val="003C56C5"/>
    <w:rsid w:val="003C5CC7"/>
    <w:rsid w:val="003C5D9F"/>
    <w:rsid w:val="003C67EC"/>
    <w:rsid w:val="003C6AF9"/>
    <w:rsid w:val="003C73B9"/>
    <w:rsid w:val="003D0A81"/>
    <w:rsid w:val="003D106E"/>
    <w:rsid w:val="003D11B8"/>
    <w:rsid w:val="003D184E"/>
    <w:rsid w:val="003D1E1D"/>
    <w:rsid w:val="003D1F6A"/>
    <w:rsid w:val="003D2153"/>
    <w:rsid w:val="003D2524"/>
    <w:rsid w:val="003D267A"/>
    <w:rsid w:val="003D2AD7"/>
    <w:rsid w:val="003D34E3"/>
    <w:rsid w:val="003D35BF"/>
    <w:rsid w:val="003D3D6E"/>
    <w:rsid w:val="003D3D82"/>
    <w:rsid w:val="003D5E7E"/>
    <w:rsid w:val="003D6E80"/>
    <w:rsid w:val="003D6E97"/>
    <w:rsid w:val="003E2A1D"/>
    <w:rsid w:val="003E2FB6"/>
    <w:rsid w:val="003E302A"/>
    <w:rsid w:val="003E3130"/>
    <w:rsid w:val="003E3B32"/>
    <w:rsid w:val="003E5096"/>
    <w:rsid w:val="003E5C75"/>
    <w:rsid w:val="003E655E"/>
    <w:rsid w:val="003E66D4"/>
    <w:rsid w:val="003E73B8"/>
    <w:rsid w:val="003E78CD"/>
    <w:rsid w:val="003E7B42"/>
    <w:rsid w:val="003E7D1A"/>
    <w:rsid w:val="003E7D48"/>
    <w:rsid w:val="003F02D7"/>
    <w:rsid w:val="003F0857"/>
    <w:rsid w:val="003F135A"/>
    <w:rsid w:val="003F2349"/>
    <w:rsid w:val="003F242D"/>
    <w:rsid w:val="003F2560"/>
    <w:rsid w:val="003F3735"/>
    <w:rsid w:val="003F594D"/>
    <w:rsid w:val="003F5C49"/>
    <w:rsid w:val="003F6762"/>
    <w:rsid w:val="003F70CA"/>
    <w:rsid w:val="003F78BF"/>
    <w:rsid w:val="0040100B"/>
    <w:rsid w:val="00401F04"/>
    <w:rsid w:val="00402B2E"/>
    <w:rsid w:val="00402E14"/>
    <w:rsid w:val="00403500"/>
    <w:rsid w:val="00403BCE"/>
    <w:rsid w:val="004059D5"/>
    <w:rsid w:val="004063F7"/>
    <w:rsid w:val="00406A03"/>
    <w:rsid w:val="00407927"/>
    <w:rsid w:val="004104DF"/>
    <w:rsid w:val="00411946"/>
    <w:rsid w:val="00411CD8"/>
    <w:rsid w:val="00412275"/>
    <w:rsid w:val="00412C91"/>
    <w:rsid w:val="00412EC5"/>
    <w:rsid w:val="004130EC"/>
    <w:rsid w:val="004130F0"/>
    <w:rsid w:val="004133D5"/>
    <w:rsid w:val="00414699"/>
    <w:rsid w:val="0041489E"/>
    <w:rsid w:val="00414D34"/>
    <w:rsid w:val="004153DC"/>
    <w:rsid w:val="00415673"/>
    <w:rsid w:val="0041614E"/>
    <w:rsid w:val="00416468"/>
    <w:rsid w:val="0041655D"/>
    <w:rsid w:val="00416A74"/>
    <w:rsid w:val="00417499"/>
    <w:rsid w:val="00417C8B"/>
    <w:rsid w:val="00417D0B"/>
    <w:rsid w:val="00420067"/>
    <w:rsid w:val="00422B18"/>
    <w:rsid w:val="00423B0E"/>
    <w:rsid w:val="00423ED7"/>
    <w:rsid w:val="00424BC8"/>
    <w:rsid w:val="00425DD9"/>
    <w:rsid w:val="00426D5E"/>
    <w:rsid w:val="004276FF"/>
    <w:rsid w:val="0042795F"/>
    <w:rsid w:val="00427F73"/>
    <w:rsid w:val="004312B2"/>
    <w:rsid w:val="00431D3F"/>
    <w:rsid w:val="00431FC5"/>
    <w:rsid w:val="004324EA"/>
    <w:rsid w:val="0043284D"/>
    <w:rsid w:val="00433B9F"/>
    <w:rsid w:val="00433FCA"/>
    <w:rsid w:val="00434080"/>
    <w:rsid w:val="004340D2"/>
    <w:rsid w:val="004364FB"/>
    <w:rsid w:val="0043691F"/>
    <w:rsid w:val="00436C71"/>
    <w:rsid w:val="00437219"/>
    <w:rsid w:val="0044010D"/>
    <w:rsid w:val="004408BE"/>
    <w:rsid w:val="00440D85"/>
    <w:rsid w:val="00442D70"/>
    <w:rsid w:val="004440F9"/>
    <w:rsid w:val="004452C0"/>
    <w:rsid w:val="00446818"/>
    <w:rsid w:val="004476C2"/>
    <w:rsid w:val="00447965"/>
    <w:rsid w:val="0045014C"/>
    <w:rsid w:val="00450164"/>
    <w:rsid w:val="00451827"/>
    <w:rsid w:val="00451F66"/>
    <w:rsid w:val="00451FBB"/>
    <w:rsid w:val="004523C3"/>
    <w:rsid w:val="00452863"/>
    <w:rsid w:val="00452BB0"/>
    <w:rsid w:val="0045313B"/>
    <w:rsid w:val="00453A4A"/>
    <w:rsid w:val="00453C04"/>
    <w:rsid w:val="0045458A"/>
    <w:rsid w:val="00454A8C"/>
    <w:rsid w:val="00454E7F"/>
    <w:rsid w:val="0045522B"/>
    <w:rsid w:val="004552B6"/>
    <w:rsid w:val="0045556D"/>
    <w:rsid w:val="0045656A"/>
    <w:rsid w:val="004566E0"/>
    <w:rsid w:val="004577C2"/>
    <w:rsid w:val="00457830"/>
    <w:rsid w:val="00457DF2"/>
    <w:rsid w:val="004606C8"/>
    <w:rsid w:val="0046112D"/>
    <w:rsid w:val="004616BE"/>
    <w:rsid w:val="0046233E"/>
    <w:rsid w:val="0046261A"/>
    <w:rsid w:val="00462BB1"/>
    <w:rsid w:val="00462FA1"/>
    <w:rsid w:val="00463007"/>
    <w:rsid w:val="004636DB"/>
    <w:rsid w:val="00464175"/>
    <w:rsid w:val="00464A36"/>
    <w:rsid w:val="00464A65"/>
    <w:rsid w:val="004650E4"/>
    <w:rsid w:val="004657CD"/>
    <w:rsid w:val="00465BEC"/>
    <w:rsid w:val="004670ED"/>
    <w:rsid w:val="0046756A"/>
    <w:rsid w:val="00467874"/>
    <w:rsid w:val="00467D0C"/>
    <w:rsid w:val="00470AD1"/>
    <w:rsid w:val="0047139E"/>
    <w:rsid w:val="00471973"/>
    <w:rsid w:val="00471B3D"/>
    <w:rsid w:val="0047239F"/>
    <w:rsid w:val="00472DC4"/>
    <w:rsid w:val="00473417"/>
    <w:rsid w:val="004734ED"/>
    <w:rsid w:val="00473C03"/>
    <w:rsid w:val="00473C8D"/>
    <w:rsid w:val="004743C1"/>
    <w:rsid w:val="00474A2D"/>
    <w:rsid w:val="00474FA3"/>
    <w:rsid w:val="00480B8D"/>
    <w:rsid w:val="0048124A"/>
    <w:rsid w:val="00481812"/>
    <w:rsid w:val="00481837"/>
    <w:rsid w:val="004818BB"/>
    <w:rsid w:val="00482EAC"/>
    <w:rsid w:val="0048303C"/>
    <w:rsid w:val="00483CE7"/>
    <w:rsid w:val="004848FB"/>
    <w:rsid w:val="004848FD"/>
    <w:rsid w:val="004852D8"/>
    <w:rsid w:val="00485F0E"/>
    <w:rsid w:val="00486F79"/>
    <w:rsid w:val="0048736E"/>
    <w:rsid w:val="004876EF"/>
    <w:rsid w:val="00487B50"/>
    <w:rsid w:val="00487BE7"/>
    <w:rsid w:val="0049028C"/>
    <w:rsid w:val="00490CEC"/>
    <w:rsid w:val="00490FBE"/>
    <w:rsid w:val="00491193"/>
    <w:rsid w:val="004917FE"/>
    <w:rsid w:val="00491AF2"/>
    <w:rsid w:val="00493A42"/>
    <w:rsid w:val="0049424B"/>
    <w:rsid w:val="00494398"/>
    <w:rsid w:val="0049448B"/>
    <w:rsid w:val="004945F3"/>
    <w:rsid w:val="0049645F"/>
    <w:rsid w:val="00496CEC"/>
    <w:rsid w:val="00496D15"/>
    <w:rsid w:val="00496DB3"/>
    <w:rsid w:val="0049717A"/>
    <w:rsid w:val="004A0F06"/>
    <w:rsid w:val="004A2086"/>
    <w:rsid w:val="004A2193"/>
    <w:rsid w:val="004A2302"/>
    <w:rsid w:val="004A2B00"/>
    <w:rsid w:val="004A2B60"/>
    <w:rsid w:val="004A2C14"/>
    <w:rsid w:val="004A2F40"/>
    <w:rsid w:val="004A2FCA"/>
    <w:rsid w:val="004A3FA0"/>
    <w:rsid w:val="004A40F0"/>
    <w:rsid w:val="004A4420"/>
    <w:rsid w:val="004A4DD4"/>
    <w:rsid w:val="004A4E72"/>
    <w:rsid w:val="004A631E"/>
    <w:rsid w:val="004A64DE"/>
    <w:rsid w:val="004A66B1"/>
    <w:rsid w:val="004A671E"/>
    <w:rsid w:val="004A7365"/>
    <w:rsid w:val="004B0408"/>
    <w:rsid w:val="004B11D7"/>
    <w:rsid w:val="004B165C"/>
    <w:rsid w:val="004B2D61"/>
    <w:rsid w:val="004B329B"/>
    <w:rsid w:val="004B33CE"/>
    <w:rsid w:val="004B57F5"/>
    <w:rsid w:val="004B5DFF"/>
    <w:rsid w:val="004B7085"/>
    <w:rsid w:val="004B7830"/>
    <w:rsid w:val="004B7884"/>
    <w:rsid w:val="004C004D"/>
    <w:rsid w:val="004C03A7"/>
    <w:rsid w:val="004C07C3"/>
    <w:rsid w:val="004C10D3"/>
    <w:rsid w:val="004C1147"/>
    <w:rsid w:val="004C156B"/>
    <w:rsid w:val="004C182B"/>
    <w:rsid w:val="004C232E"/>
    <w:rsid w:val="004C25F6"/>
    <w:rsid w:val="004C2A41"/>
    <w:rsid w:val="004C2A7F"/>
    <w:rsid w:val="004C3483"/>
    <w:rsid w:val="004C46F4"/>
    <w:rsid w:val="004C4FC5"/>
    <w:rsid w:val="004C6853"/>
    <w:rsid w:val="004C6C9E"/>
    <w:rsid w:val="004C6F4C"/>
    <w:rsid w:val="004C73F1"/>
    <w:rsid w:val="004C7E3A"/>
    <w:rsid w:val="004D35B3"/>
    <w:rsid w:val="004D4373"/>
    <w:rsid w:val="004D518E"/>
    <w:rsid w:val="004D5226"/>
    <w:rsid w:val="004D55D8"/>
    <w:rsid w:val="004D6C8A"/>
    <w:rsid w:val="004D6DE4"/>
    <w:rsid w:val="004D71BD"/>
    <w:rsid w:val="004D7510"/>
    <w:rsid w:val="004D7BB5"/>
    <w:rsid w:val="004E038E"/>
    <w:rsid w:val="004E15CE"/>
    <w:rsid w:val="004E1626"/>
    <w:rsid w:val="004E1A21"/>
    <w:rsid w:val="004E269E"/>
    <w:rsid w:val="004E2812"/>
    <w:rsid w:val="004E2EA2"/>
    <w:rsid w:val="004E3236"/>
    <w:rsid w:val="004E360C"/>
    <w:rsid w:val="004E3B97"/>
    <w:rsid w:val="004E40D3"/>
    <w:rsid w:val="004E413A"/>
    <w:rsid w:val="004E428B"/>
    <w:rsid w:val="004E44A1"/>
    <w:rsid w:val="004E4672"/>
    <w:rsid w:val="004E4886"/>
    <w:rsid w:val="004E5B4B"/>
    <w:rsid w:val="004E5EBB"/>
    <w:rsid w:val="004E7485"/>
    <w:rsid w:val="004F07D4"/>
    <w:rsid w:val="004F10BB"/>
    <w:rsid w:val="004F13AA"/>
    <w:rsid w:val="004F1705"/>
    <w:rsid w:val="004F1CB7"/>
    <w:rsid w:val="004F1D45"/>
    <w:rsid w:val="004F2070"/>
    <w:rsid w:val="004F28B5"/>
    <w:rsid w:val="004F2972"/>
    <w:rsid w:val="004F3212"/>
    <w:rsid w:val="004F3D09"/>
    <w:rsid w:val="004F40CE"/>
    <w:rsid w:val="004F41C5"/>
    <w:rsid w:val="004F47EC"/>
    <w:rsid w:val="004F4B34"/>
    <w:rsid w:val="004F4DD2"/>
    <w:rsid w:val="004F4E50"/>
    <w:rsid w:val="004F5068"/>
    <w:rsid w:val="004F5544"/>
    <w:rsid w:val="004F5A69"/>
    <w:rsid w:val="004F5B05"/>
    <w:rsid w:val="004F5FD2"/>
    <w:rsid w:val="004F705F"/>
    <w:rsid w:val="004F7244"/>
    <w:rsid w:val="004F7615"/>
    <w:rsid w:val="004F7885"/>
    <w:rsid w:val="004F7DB8"/>
    <w:rsid w:val="005000E0"/>
    <w:rsid w:val="00500232"/>
    <w:rsid w:val="005005D1"/>
    <w:rsid w:val="005005E9"/>
    <w:rsid w:val="00500B96"/>
    <w:rsid w:val="00501525"/>
    <w:rsid w:val="00501AC8"/>
    <w:rsid w:val="00501D2C"/>
    <w:rsid w:val="00501E3F"/>
    <w:rsid w:val="00502182"/>
    <w:rsid w:val="005024F8"/>
    <w:rsid w:val="005025AD"/>
    <w:rsid w:val="00502F75"/>
    <w:rsid w:val="0050309C"/>
    <w:rsid w:val="0050347C"/>
    <w:rsid w:val="00503887"/>
    <w:rsid w:val="00503DDF"/>
    <w:rsid w:val="00504C29"/>
    <w:rsid w:val="005063CF"/>
    <w:rsid w:val="00506791"/>
    <w:rsid w:val="0050752C"/>
    <w:rsid w:val="005077A4"/>
    <w:rsid w:val="005077CE"/>
    <w:rsid w:val="00507F87"/>
    <w:rsid w:val="00510F75"/>
    <w:rsid w:val="005111D5"/>
    <w:rsid w:val="00511343"/>
    <w:rsid w:val="00511635"/>
    <w:rsid w:val="00512233"/>
    <w:rsid w:val="00512B62"/>
    <w:rsid w:val="0051316D"/>
    <w:rsid w:val="0051338A"/>
    <w:rsid w:val="0051399E"/>
    <w:rsid w:val="00513BF7"/>
    <w:rsid w:val="00514B5F"/>
    <w:rsid w:val="00515859"/>
    <w:rsid w:val="005158FB"/>
    <w:rsid w:val="00515A95"/>
    <w:rsid w:val="00516951"/>
    <w:rsid w:val="00516F34"/>
    <w:rsid w:val="005177FA"/>
    <w:rsid w:val="0052091B"/>
    <w:rsid w:val="00521FF1"/>
    <w:rsid w:val="00522334"/>
    <w:rsid w:val="00523CF5"/>
    <w:rsid w:val="005250A4"/>
    <w:rsid w:val="00525DD5"/>
    <w:rsid w:val="005260F2"/>
    <w:rsid w:val="00527751"/>
    <w:rsid w:val="00530016"/>
    <w:rsid w:val="00531CAA"/>
    <w:rsid w:val="00533668"/>
    <w:rsid w:val="00533741"/>
    <w:rsid w:val="005337B4"/>
    <w:rsid w:val="005338CD"/>
    <w:rsid w:val="00533EE2"/>
    <w:rsid w:val="00534811"/>
    <w:rsid w:val="00534AC5"/>
    <w:rsid w:val="00534D7F"/>
    <w:rsid w:val="005355F4"/>
    <w:rsid w:val="00535AA0"/>
    <w:rsid w:val="00535EA5"/>
    <w:rsid w:val="00535FCC"/>
    <w:rsid w:val="0053647B"/>
    <w:rsid w:val="00536D44"/>
    <w:rsid w:val="00537858"/>
    <w:rsid w:val="00537FF0"/>
    <w:rsid w:val="0054093A"/>
    <w:rsid w:val="005410F9"/>
    <w:rsid w:val="0054241F"/>
    <w:rsid w:val="0054286D"/>
    <w:rsid w:val="00542BE2"/>
    <w:rsid w:val="00542C97"/>
    <w:rsid w:val="005431DE"/>
    <w:rsid w:val="00543B35"/>
    <w:rsid w:val="005445E9"/>
    <w:rsid w:val="00545110"/>
    <w:rsid w:val="00545369"/>
    <w:rsid w:val="0054606D"/>
    <w:rsid w:val="00546D5A"/>
    <w:rsid w:val="00547984"/>
    <w:rsid w:val="00547BAA"/>
    <w:rsid w:val="0055004E"/>
    <w:rsid w:val="00550428"/>
    <w:rsid w:val="00550B64"/>
    <w:rsid w:val="0055132E"/>
    <w:rsid w:val="00551755"/>
    <w:rsid w:val="00552E3D"/>
    <w:rsid w:val="00553B54"/>
    <w:rsid w:val="00553CF8"/>
    <w:rsid w:val="00553D3F"/>
    <w:rsid w:val="00554244"/>
    <w:rsid w:val="005542C9"/>
    <w:rsid w:val="0055461A"/>
    <w:rsid w:val="00554B63"/>
    <w:rsid w:val="00555627"/>
    <w:rsid w:val="00555B56"/>
    <w:rsid w:val="0055621A"/>
    <w:rsid w:val="0056048D"/>
    <w:rsid w:val="00560D78"/>
    <w:rsid w:val="005614B0"/>
    <w:rsid w:val="00561FC4"/>
    <w:rsid w:val="00562713"/>
    <w:rsid w:val="005628F1"/>
    <w:rsid w:val="00562FCF"/>
    <w:rsid w:val="00563624"/>
    <w:rsid w:val="00564769"/>
    <w:rsid w:val="005648F6"/>
    <w:rsid w:val="00565625"/>
    <w:rsid w:val="0056589F"/>
    <w:rsid w:val="0056596D"/>
    <w:rsid w:val="005667CC"/>
    <w:rsid w:val="00567D77"/>
    <w:rsid w:val="00567F57"/>
    <w:rsid w:val="005701C9"/>
    <w:rsid w:val="005708CF"/>
    <w:rsid w:val="00571526"/>
    <w:rsid w:val="00571DA2"/>
    <w:rsid w:val="00572BF2"/>
    <w:rsid w:val="00574848"/>
    <w:rsid w:val="00575417"/>
    <w:rsid w:val="00575A2C"/>
    <w:rsid w:val="00575EDA"/>
    <w:rsid w:val="0057697A"/>
    <w:rsid w:val="005769FC"/>
    <w:rsid w:val="00576EC5"/>
    <w:rsid w:val="00577178"/>
    <w:rsid w:val="00577CD1"/>
    <w:rsid w:val="00577FA0"/>
    <w:rsid w:val="00580349"/>
    <w:rsid w:val="00580939"/>
    <w:rsid w:val="00580EAC"/>
    <w:rsid w:val="0058164C"/>
    <w:rsid w:val="00582B20"/>
    <w:rsid w:val="00583CF8"/>
    <w:rsid w:val="005848C9"/>
    <w:rsid w:val="005856FF"/>
    <w:rsid w:val="005858C5"/>
    <w:rsid w:val="00586299"/>
    <w:rsid w:val="00586978"/>
    <w:rsid w:val="00586F88"/>
    <w:rsid w:val="00587A93"/>
    <w:rsid w:val="005909CF"/>
    <w:rsid w:val="00591AD5"/>
    <w:rsid w:val="005920BC"/>
    <w:rsid w:val="00592376"/>
    <w:rsid w:val="00594239"/>
    <w:rsid w:val="00594B09"/>
    <w:rsid w:val="00595604"/>
    <w:rsid w:val="005956A2"/>
    <w:rsid w:val="00596E11"/>
    <w:rsid w:val="0059743B"/>
    <w:rsid w:val="005976D5"/>
    <w:rsid w:val="005977B9"/>
    <w:rsid w:val="005A088D"/>
    <w:rsid w:val="005A0C9C"/>
    <w:rsid w:val="005A0DB0"/>
    <w:rsid w:val="005A129F"/>
    <w:rsid w:val="005A140D"/>
    <w:rsid w:val="005A1CF3"/>
    <w:rsid w:val="005A22F1"/>
    <w:rsid w:val="005A23D4"/>
    <w:rsid w:val="005A34E2"/>
    <w:rsid w:val="005A3B73"/>
    <w:rsid w:val="005A4846"/>
    <w:rsid w:val="005A57DF"/>
    <w:rsid w:val="005A5A95"/>
    <w:rsid w:val="005A78EE"/>
    <w:rsid w:val="005B02A3"/>
    <w:rsid w:val="005B06DF"/>
    <w:rsid w:val="005B090E"/>
    <w:rsid w:val="005B0B34"/>
    <w:rsid w:val="005B0B74"/>
    <w:rsid w:val="005B2552"/>
    <w:rsid w:val="005B2BE0"/>
    <w:rsid w:val="005B2DD2"/>
    <w:rsid w:val="005B3197"/>
    <w:rsid w:val="005B39CF"/>
    <w:rsid w:val="005B4337"/>
    <w:rsid w:val="005B4563"/>
    <w:rsid w:val="005B4D10"/>
    <w:rsid w:val="005B5326"/>
    <w:rsid w:val="005B5AD9"/>
    <w:rsid w:val="005B75DF"/>
    <w:rsid w:val="005C01AC"/>
    <w:rsid w:val="005C0E0C"/>
    <w:rsid w:val="005C0E65"/>
    <w:rsid w:val="005C1283"/>
    <w:rsid w:val="005C18E5"/>
    <w:rsid w:val="005C3593"/>
    <w:rsid w:val="005C35E2"/>
    <w:rsid w:val="005C39FC"/>
    <w:rsid w:val="005C3C7D"/>
    <w:rsid w:val="005C3D7A"/>
    <w:rsid w:val="005C41C9"/>
    <w:rsid w:val="005C5810"/>
    <w:rsid w:val="005C5E75"/>
    <w:rsid w:val="005C662B"/>
    <w:rsid w:val="005C753C"/>
    <w:rsid w:val="005C78B9"/>
    <w:rsid w:val="005C7D57"/>
    <w:rsid w:val="005D1076"/>
    <w:rsid w:val="005D1929"/>
    <w:rsid w:val="005D1FFF"/>
    <w:rsid w:val="005D2D93"/>
    <w:rsid w:val="005D3A87"/>
    <w:rsid w:val="005D4052"/>
    <w:rsid w:val="005D5403"/>
    <w:rsid w:val="005D6118"/>
    <w:rsid w:val="005D687B"/>
    <w:rsid w:val="005D78F9"/>
    <w:rsid w:val="005D7E38"/>
    <w:rsid w:val="005E05F6"/>
    <w:rsid w:val="005E06E2"/>
    <w:rsid w:val="005E0A91"/>
    <w:rsid w:val="005E0E7F"/>
    <w:rsid w:val="005E0FA4"/>
    <w:rsid w:val="005E1B0C"/>
    <w:rsid w:val="005E1C60"/>
    <w:rsid w:val="005E260E"/>
    <w:rsid w:val="005E2915"/>
    <w:rsid w:val="005E2DED"/>
    <w:rsid w:val="005E2F6A"/>
    <w:rsid w:val="005E2F70"/>
    <w:rsid w:val="005E350F"/>
    <w:rsid w:val="005E579D"/>
    <w:rsid w:val="005E59A0"/>
    <w:rsid w:val="005E6C31"/>
    <w:rsid w:val="005E6FDF"/>
    <w:rsid w:val="005E71E1"/>
    <w:rsid w:val="005E7C5A"/>
    <w:rsid w:val="005F0376"/>
    <w:rsid w:val="005F0410"/>
    <w:rsid w:val="005F0633"/>
    <w:rsid w:val="005F1E41"/>
    <w:rsid w:val="005F2035"/>
    <w:rsid w:val="005F2953"/>
    <w:rsid w:val="005F2986"/>
    <w:rsid w:val="005F2F48"/>
    <w:rsid w:val="005F3453"/>
    <w:rsid w:val="005F34AC"/>
    <w:rsid w:val="005F34C7"/>
    <w:rsid w:val="005F3C5D"/>
    <w:rsid w:val="005F3E4C"/>
    <w:rsid w:val="005F4E31"/>
    <w:rsid w:val="005F6135"/>
    <w:rsid w:val="005F628E"/>
    <w:rsid w:val="005F68EC"/>
    <w:rsid w:val="005F6F1A"/>
    <w:rsid w:val="005F7531"/>
    <w:rsid w:val="0060176D"/>
    <w:rsid w:val="00602A26"/>
    <w:rsid w:val="006031A1"/>
    <w:rsid w:val="006031C2"/>
    <w:rsid w:val="00603E8D"/>
    <w:rsid w:val="00604063"/>
    <w:rsid w:val="006041EE"/>
    <w:rsid w:val="00605A80"/>
    <w:rsid w:val="006068DB"/>
    <w:rsid w:val="00606BB7"/>
    <w:rsid w:val="00607B8C"/>
    <w:rsid w:val="00607BFE"/>
    <w:rsid w:val="00607CEC"/>
    <w:rsid w:val="00610566"/>
    <w:rsid w:val="006106E3"/>
    <w:rsid w:val="00610E74"/>
    <w:rsid w:val="00611F17"/>
    <w:rsid w:val="00613C91"/>
    <w:rsid w:val="00614445"/>
    <w:rsid w:val="00614BF5"/>
    <w:rsid w:val="006154C8"/>
    <w:rsid w:val="00616974"/>
    <w:rsid w:val="006175A8"/>
    <w:rsid w:val="00617687"/>
    <w:rsid w:val="00620F10"/>
    <w:rsid w:val="006213C0"/>
    <w:rsid w:val="00622607"/>
    <w:rsid w:val="00622624"/>
    <w:rsid w:val="0062387C"/>
    <w:rsid w:val="00623BD3"/>
    <w:rsid w:val="00623C25"/>
    <w:rsid w:val="006241A0"/>
    <w:rsid w:val="00624307"/>
    <w:rsid w:val="0062466A"/>
    <w:rsid w:val="00624931"/>
    <w:rsid w:val="00625250"/>
    <w:rsid w:val="006257CC"/>
    <w:rsid w:val="006258DF"/>
    <w:rsid w:val="006259AE"/>
    <w:rsid w:val="00625E6D"/>
    <w:rsid w:val="00627427"/>
    <w:rsid w:val="006275E8"/>
    <w:rsid w:val="00627683"/>
    <w:rsid w:val="00627BDE"/>
    <w:rsid w:val="006311C9"/>
    <w:rsid w:val="00631481"/>
    <w:rsid w:val="006328FC"/>
    <w:rsid w:val="00633B9A"/>
    <w:rsid w:val="00633C6B"/>
    <w:rsid w:val="006349C3"/>
    <w:rsid w:val="00634C66"/>
    <w:rsid w:val="00635F75"/>
    <w:rsid w:val="006361B2"/>
    <w:rsid w:val="00636E29"/>
    <w:rsid w:val="006370BA"/>
    <w:rsid w:val="00637319"/>
    <w:rsid w:val="0063774D"/>
    <w:rsid w:val="006379E6"/>
    <w:rsid w:val="00637E2A"/>
    <w:rsid w:val="006404D7"/>
    <w:rsid w:val="0064090D"/>
    <w:rsid w:val="00641114"/>
    <w:rsid w:val="00641700"/>
    <w:rsid w:val="00642E63"/>
    <w:rsid w:val="00642F8A"/>
    <w:rsid w:val="006430E2"/>
    <w:rsid w:val="00643EA0"/>
    <w:rsid w:val="00643FB2"/>
    <w:rsid w:val="0064451C"/>
    <w:rsid w:val="006450C2"/>
    <w:rsid w:val="00645381"/>
    <w:rsid w:val="00646097"/>
    <w:rsid w:val="0064674C"/>
    <w:rsid w:val="00646C31"/>
    <w:rsid w:val="00647370"/>
    <w:rsid w:val="0064784E"/>
    <w:rsid w:val="00650C2A"/>
    <w:rsid w:val="006516B3"/>
    <w:rsid w:val="006521C7"/>
    <w:rsid w:val="00652BD3"/>
    <w:rsid w:val="006530E9"/>
    <w:rsid w:val="006531B6"/>
    <w:rsid w:val="00653D11"/>
    <w:rsid w:val="00654F47"/>
    <w:rsid w:val="00654F49"/>
    <w:rsid w:val="0065638B"/>
    <w:rsid w:val="00656E65"/>
    <w:rsid w:val="0065741B"/>
    <w:rsid w:val="00657945"/>
    <w:rsid w:val="006616DB"/>
    <w:rsid w:val="00661F27"/>
    <w:rsid w:val="006620AB"/>
    <w:rsid w:val="0066224B"/>
    <w:rsid w:val="00662F92"/>
    <w:rsid w:val="006647D5"/>
    <w:rsid w:val="006648D1"/>
    <w:rsid w:val="0066508C"/>
    <w:rsid w:val="006650DA"/>
    <w:rsid w:val="00665547"/>
    <w:rsid w:val="00665B79"/>
    <w:rsid w:val="0066612B"/>
    <w:rsid w:val="00666303"/>
    <w:rsid w:val="0066642E"/>
    <w:rsid w:val="00666E41"/>
    <w:rsid w:val="0067024D"/>
    <w:rsid w:val="00670927"/>
    <w:rsid w:val="00670E2C"/>
    <w:rsid w:val="00671E1D"/>
    <w:rsid w:val="00672382"/>
    <w:rsid w:val="0067242E"/>
    <w:rsid w:val="006724A9"/>
    <w:rsid w:val="006731DD"/>
    <w:rsid w:val="00673539"/>
    <w:rsid w:val="00673625"/>
    <w:rsid w:val="00673925"/>
    <w:rsid w:val="00673A9E"/>
    <w:rsid w:val="00675888"/>
    <w:rsid w:val="006762D4"/>
    <w:rsid w:val="0067659D"/>
    <w:rsid w:val="00676E32"/>
    <w:rsid w:val="006772A7"/>
    <w:rsid w:val="006775ED"/>
    <w:rsid w:val="006779C7"/>
    <w:rsid w:val="0068043F"/>
    <w:rsid w:val="00680B6A"/>
    <w:rsid w:val="00680BB5"/>
    <w:rsid w:val="00680BD5"/>
    <w:rsid w:val="006813CB"/>
    <w:rsid w:val="0068196A"/>
    <w:rsid w:val="00681AB2"/>
    <w:rsid w:val="00681CBD"/>
    <w:rsid w:val="00681E63"/>
    <w:rsid w:val="0068283A"/>
    <w:rsid w:val="00683818"/>
    <w:rsid w:val="0068450F"/>
    <w:rsid w:val="00684B6B"/>
    <w:rsid w:val="00684C65"/>
    <w:rsid w:val="00685B8F"/>
    <w:rsid w:val="0068790D"/>
    <w:rsid w:val="00691B06"/>
    <w:rsid w:val="00691FAE"/>
    <w:rsid w:val="00692206"/>
    <w:rsid w:val="00692F4A"/>
    <w:rsid w:val="006937AD"/>
    <w:rsid w:val="00693B3C"/>
    <w:rsid w:val="006944B9"/>
    <w:rsid w:val="00694737"/>
    <w:rsid w:val="00694D3B"/>
    <w:rsid w:val="00694E63"/>
    <w:rsid w:val="0069537C"/>
    <w:rsid w:val="00695D35"/>
    <w:rsid w:val="00696371"/>
    <w:rsid w:val="006963A1"/>
    <w:rsid w:val="00696D64"/>
    <w:rsid w:val="006A00E5"/>
    <w:rsid w:val="006A053D"/>
    <w:rsid w:val="006A084F"/>
    <w:rsid w:val="006A0964"/>
    <w:rsid w:val="006A0B8F"/>
    <w:rsid w:val="006A1746"/>
    <w:rsid w:val="006A1980"/>
    <w:rsid w:val="006A1A15"/>
    <w:rsid w:val="006A32D2"/>
    <w:rsid w:val="006A3345"/>
    <w:rsid w:val="006A36B1"/>
    <w:rsid w:val="006A3B30"/>
    <w:rsid w:val="006A424A"/>
    <w:rsid w:val="006A4525"/>
    <w:rsid w:val="006A4A9F"/>
    <w:rsid w:val="006A5019"/>
    <w:rsid w:val="006A5064"/>
    <w:rsid w:val="006A76B0"/>
    <w:rsid w:val="006A7DD2"/>
    <w:rsid w:val="006B01EF"/>
    <w:rsid w:val="006B0373"/>
    <w:rsid w:val="006B180C"/>
    <w:rsid w:val="006B2C96"/>
    <w:rsid w:val="006B2D6C"/>
    <w:rsid w:val="006B4AC8"/>
    <w:rsid w:val="006B4B8D"/>
    <w:rsid w:val="006B516D"/>
    <w:rsid w:val="006B587D"/>
    <w:rsid w:val="006B6DA9"/>
    <w:rsid w:val="006B737D"/>
    <w:rsid w:val="006C0614"/>
    <w:rsid w:val="006C08D0"/>
    <w:rsid w:val="006C0EB3"/>
    <w:rsid w:val="006C12C0"/>
    <w:rsid w:val="006C2650"/>
    <w:rsid w:val="006C31F2"/>
    <w:rsid w:val="006C388F"/>
    <w:rsid w:val="006C4EAC"/>
    <w:rsid w:val="006C5E54"/>
    <w:rsid w:val="006C660B"/>
    <w:rsid w:val="006C6AA6"/>
    <w:rsid w:val="006C73A8"/>
    <w:rsid w:val="006D067A"/>
    <w:rsid w:val="006D0D85"/>
    <w:rsid w:val="006D1595"/>
    <w:rsid w:val="006D1A81"/>
    <w:rsid w:val="006D1A86"/>
    <w:rsid w:val="006D1B4F"/>
    <w:rsid w:val="006D231C"/>
    <w:rsid w:val="006D269C"/>
    <w:rsid w:val="006D2B45"/>
    <w:rsid w:val="006D2FF3"/>
    <w:rsid w:val="006D3039"/>
    <w:rsid w:val="006D4850"/>
    <w:rsid w:val="006D4FA6"/>
    <w:rsid w:val="006D56D2"/>
    <w:rsid w:val="006D57FD"/>
    <w:rsid w:val="006D6933"/>
    <w:rsid w:val="006D6E35"/>
    <w:rsid w:val="006D73ED"/>
    <w:rsid w:val="006D752B"/>
    <w:rsid w:val="006D7855"/>
    <w:rsid w:val="006D7FDC"/>
    <w:rsid w:val="006E260B"/>
    <w:rsid w:val="006E28E3"/>
    <w:rsid w:val="006E3518"/>
    <w:rsid w:val="006E36C4"/>
    <w:rsid w:val="006E3A74"/>
    <w:rsid w:val="006E58A2"/>
    <w:rsid w:val="006E6498"/>
    <w:rsid w:val="006E7459"/>
    <w:rsid w:val="006E7611"/>
    <w:rsid w:val="006E7BE4"/>
    <w:rsid w:val="006F0401"/>
    <w:rsid w:val="006F1358"/>
    <w:rsid w:val="006F1397"/>
    <w:rsid w:val="006F2A19"/>
    <w:rsid w:val="006F34FF"/>
    <w:rsid w:val="006F3A19"/>
    <w:rsid w:val="006F441F"/>
    <w:rsid w:val="006F4C0E"/>
    <w:rsid w:val="006F5346"/>
    <w:rsid w:val="006F564E"/>
    <w:rsid w:val="006F6E31"/>
    <w:rsid w:val="0070020C"/>
    <w:rsid w:val="007002D4"/>
    <w:rsid w:val="00701093"/>
    <w:rsid w:val="00702091"/>
    <w:rsid w:val="007025AC"/>
    <w:rsid w:val="00702704"/>
    <w:rsid w:val="00702A0A"/>
    <w:rsid w:val="00705D1C"/>
    <w:rsid w:val="0070720D"/>
    <w:rsid w:val="007077DF"/>
    <w:rsid w:val="007078E4"/>
    <w:rsid w:val="00707C35"/>
    <w:rsid w:val="00707C57"/>
    <w:rsid w:val="00710061"/>
    <w:rsid w:val="0071009A"/>
    <w:rsid w:val="0071098A"/>
    <w:rsid w:val="0071181D"/>
    <w:rsid w:val="00711D02"/>
    <w:rsid w:val="00711E78"/>
    <w:rsid w:val="00712073"/>
    <w:rsid w:val="00712284"/>
    <w:rsid w:val="00712A28"/>
    <w:rsid w:val="00713A81"/>
    <w:rsid w:val="007145F0"/>
    <w:rsid w:val="00714968"/>
    <w:rsid w:val="00714B1C"/>
    <w:rsid w:val="00715F4A"/>
    <w:rsid w:val="00716B2F"/>
    <w:rsid w:val="00716CB1"/>
    <w:rsid w:val="00717CA3"/>
    <w:rsid w:val="00717ECE"/>
    <w:rsid w:val="00720638"/>
    <w:rsid w:val="00721160"/>
    <w:rsid w:val="00721882"/>
    <w:rsid w:val="007223F1"/>
    <w:rsid w:val="0072248F"/>
    <w:rsid w:val="0072264A"/>
    <w:rsid w:val="007235DF"/>
    <w:rsid w:val="00723E30"/>
    <w:rsid w:val="00724057"/>
    <w:rsid w:val="0072406A"/>
    <w:rsid w:val="007249CC"/>
    <w:rsid w:val="00724F3C"/>
    <w:rsid w:val="00725635"/>
    <w:rsid w:val="00725B9A"/>
    <w:rsid w:val="00725E02"/>
    <w:rsid w:val="00727741"/>
    <w:rsid w:val="00727B2D"/>
    <w:rsid w:val="0073006B"/>
    <w:rsid w:val="00731937"/>
    <w:rsid w:val="00732F04"/>
    <w:rsid w:val="00732FF5"/>
    <w:rsid w:val="0073301A"/>
    <w:rsid w:val="007333E6"/>
    <w:rsid w:val="00733AAC"/>
    <w:rsid w:val="007346E6"/>
    <w:rsid w:val="00734C56"/>
    <w:rsid w:val="00734CF6"/>
    <w:rsid w:val="00735117"/>
    <w:rsid w:val="00735530"/>
    <w:rsid w:val="00735F6A"/>
    <w:rsid w:val="00736F1E"/>
    <w:rsid w:val="0074128B"/>
    <w:rsid w:val="00741E08"/>
    <w:rsid w:val="00742B2F"/>
    <w:rsid w:val="00743B1E"/>
    <w:rsid w:val="00744123"/>
    <w:rsid w:val="007443EF"/>
    <w:rsid w:val="00744562"/>
    <w:rsid w:val="00744967"/>
    <w:rsid w:val="007453A8"/>
    <w:rsid w:val="007454A3"/>
    <w:rsid w:val="007463F2"/>
    <w:rsid w:val="0074680A"/>
    <w:rsid w:val="00746895"/>
    <w:rsid w:val="00747D5A"/>
    <w:rsid w:val="007512DD"/>
    <w:rsid w:val="007513D3"/>
    <w:rsid w:val="007521E7"/>
    <w:rsid w:val="0075248F"/>
    <w:rsid w:val="00752D7F"/>
    <w:rsid w:val="00753267"/>
    <w:rsid w:val="00754063"/>
    <w:rsid w:val="00754411"/>
    <w:rsid w:val="00754DF2"/>
    <w:rsid w:val="00756827"/>
    <w:rsid w:val="00757B90"/>
    <w:rsid w:val="00757F68"/>
    <w:rsid w:val="00760FA1"/>
    <w:rsid w:val="007610A6"/>
    <w:rsid w:val="00762915"/>
    <w:rsid w:val="00762A6A"/>
    <w:rsid w:val="00762DAD"/>
    <w:rsid w:val="00763549"/>
    <w:rsid w:val="0076358B"/>
    <w:rsid w:val="00763978"/>
    <w:rsid w:val="00763F0F"/>
    <w:rsid w:val="007642C1"/>
    <w:rsid w:val="00764904"/>
    <w:rsid w:val="00764B7D"/>
    <w:rsid w:val="007655E7"/>
    <w:rsid w:val="00766FDC"/>
    <w:rsid w:val="00767364"/>
    <w:rsid w:val="0076757C"/>
    <w:rsid w:val="007707BE"/>
    <w:rsid w:val="00770BF7"/>
    <w:rsid w:val="00770D05"/>
    <w:rsid w:val="007718F6"/>
    <w:rsid w:val="00771AEF"/>
    <w:rsid w:val="00772840"/>
    <w:rsid w:val="00772B22"/>
    <w:rsid w:val="0077311F"/>
    <w:rsid w:val="00773120"/>
    <w:rsid w:val="007731FD"/>
    <w:rsid w:val="00775024"/>
    <w:rsid w:val="007754D9"/>
    <w:rsid w:val="00776CB9"/>
    <w:rsid w:val="00776CBD"/>
    <w:rsid w:val="0077779E"/>
    <w:rsid w:val="00777807"/>
    <w:rsid w:val="00780B3A"/>
    <w:rsid w:val="00780D46"/>
    <w:rsid w:val="007817A6"/>
    <w:rsid w:val="00781902"/>
    <w:rsid w:val="007827ED"/>
    <w:rsid w:val="00784538"/>
    <w:rsid w:val="00784DAD"/>
    <w:rsid w:val="00785278"/>
    <w:rsid w:val="00786037"/>
    <w:rsid w:val="0078648F"/>
    <w:rsid w:val="00787D33"/>
    <w:rsid w:val="00787EF1"/>
    <w:rsid w:val="00790E58"/>
    <w:rsid w:val="00790F8D"/>
    <w:rsid w:val="007912F9"/>
    <w:rsid w:val="00791C27"/>
    <w:rsid w:val="007923D8"/>
    <w:rsid w:val="00792701"/>
    <w:rsid w:val="0079297B"/>
    <w:rsid w:val="007929A7"/>
    <w:rsid w:val="007930AD"/>
    <w:rsid w:val="007935BF"/>
    <w:rsid w:val="007937FA"/>
    <w:rsid w:val="00794485"/>
    <w:rsid w:val="00794E90"/>
    <w:rsid w:val="007959EE"/>
    <w:rsid w:val="0079627E"/>
    <w:rsid w:val="00796286"/>
    <w:rsid w:val="0079691C"/>
    <w:rsid w:val="00796A0A"/>
    <w:rsid w:val="00796A55"/>
    <w:rsid w:val="00796E16"/>
    <w:rsid w:val="00797085"/>
    <w:rsid w:val="00797395"/>
    <w:rsid w:val="007977A2"/>
    <w:rsid w:val="007A04E1"/>
    <w:rsid w:val="007A06DF"/>
    <w:rsid w:val="007A09BD"/>
    <w:rsid w:val="007A1009"/>
    <w:rsid w:val="007A160D"/>
    <w:rsid w:val="007A20AB"/>
    <w:rsid w:val="007A222A"/>
    <w:rsid w:val="007A298D"/>
    <w:rsid w:val="007A2A99"/>
    <w:rsid w:val="007A46E4"/>
    <w:rsid w:val="007A494D"/>
    <w:rsid w:val="007A4CA9"/>
    <w:rsid w:val="007A5CFE"/>
    <w:rsid w:val="007A676D"/>
    <w:rsid w:val="007A6BC9"/>
    <w:rsid w:val="007A70C0"/>
    <w:rsid w:val="007B05B7"/>
    <w:rsid w:val="007B0B58"/>
    <w:rsid w:val="007B0EF5"/>
    <w:rsid w:val="007B1385"/>
    <w:rsid w:val="007B3622"/>
    <w:rsid w:val="007B3C42"/>
    <w:rsid w:val="007B63B3"/>
    <w:rsid w:val="007C002C"/>
    <w:rsid w:val="007C025E"/>
    <w:rsid w:val="007C02E5"/>
    <w:rsid w:val="007C039C"/>
    <w:rsid w:val="007C0447"/>
    <w:rsid w:val="007C09F2"/>
    <w:rsid w:val="007C0C72"/>
    <w:rsid w:val="007C1527"/>
    <w:rsid w:val="007C17A4"/>
    <w:rsid w:val="007C2847"/>
    <w:rsid w:val="007C2C88"/>
    <w:rsid w:val="007C30CF"/>
    <w:rsid w:val="007C3143"/>
    <w:rsid w:val="007C3AF5"/>
    <w:rsid w:val="007C5FBE"/>
    <w:rsid w:val="007C66D8"/>
    <w:rsid w:val="007C677E"/>
    <w:rsid w:val="007C6A33"/>
    <w:rsid w:val="007C7B7D"/>
    <w:rsid w:val="007D053E"/>
    <w:rsid w:val="007D0E43"/>
    <w:rsid w:val="007D12EC"/>
    <w:rsid w:val="007D170E"/>
    <w:rsid w:val="007D19F2"/>
    <w:rsid w:val="007D1BDE"/>
    <w:rsid w:val="007D24CD"/>
    <w:rsid w:val="007D25F1"/>
    <w:rsid w:val="007D2CA6"/>
    <w:rsid w:val="007D3DC4"/>
    <w:rsid w:val="007D4B28"/>
    <w:rsid w:val="007D603F"/>
    <w:rsid w:val="007D65BD"/>
    <w:rsid w:val="007D661D"/>
    <w:rsid w:val="007D6833"/>
    <w:rsid w:val="007D6A57"/>
    <w:rsid w:val="007D7249"/>
    <w:rsid w:val="007E1964"/>
    <w:rsid w:val="007E19EC"/>
    <w:rsid w:val="007E1ADF"/>
    <w:rsid w:val="007E1E44"/>
    <w:rsid w:val="007E1EBB"/>
    <w:rsid w:val="007E2775"/>
    <w:rsid w:val="007E40FD"/>
    <w:rsid w:val="007E42F1"/>
    <w:rsid w:val="007E47CA"/>
    <w:rsid w:val="007E5964"/>
    <w:rsid w:val="007E70E4"/>
    <w:rsid w:val="007E7492"/>
    <w:rsid w:val="007E76EE"/>
    <w:rsid w:val="007F07FE"/>
    <w:rsid w:val="007F13C2"/>
    <w:rsid w:val="007F16F0"/>
    <w:rsid w:val="007F1DBB"/>
    <w:rsid w:val="007F4BA9"/>
    <w:rsid w:val="007F572A"/>
    <w:rsid w:val="007F67C2"/>
    <w:rsid w:val="007F6DF0"/>
    <w:rsid w:val="007F7E79"/>
    <w:rsid w:val="00800FED"/>
    <w:rsid w:val="008015CE"/>
    <w:rsid w:val="00802284"/>
    <w:rsid w:val="008034A5"/>
    <w:rsid w:val="008036AC"/>
    <w:rsid w:val="00804225"/>
    <w:rsid w:val="00804B67"/>
    <w:rsid w:val="00804D0B"/>
    <w:rsid w:val="00804FDB"/>
    <w:rsid w:val="00805AB2"/>
    <w:rsid w:val="00805B87"/>
    <w:rsid w:val="00805C62"/>
    <w:rsid w:val="00806838"/>
    <w:rsid w:val="00806C0B"/>
    <w:rsid w:val="00806C54"/>
    <w:rsid w:val="008109C4"/>
    <w:rsid w:val="00810A29"/>
    <w:rsid w:val="008111A7"/>
    <w:rsid w:val="00812E48"/>
    <w:rsid w:val="00813090"/>
    <w:rsid w:val="00813255"/>
    <w:rsid w:val="0081336F"/>
    <w:rsid w:val="008138D0"/>
    <w:rsid w:val="00813A45"/>
    <w:rsid w:val="00814D20"/>
    <w:rsid w:val="008157C3"/>
    <w:rsid w:val="00816318"/>
    <w:rsid w:val="008166E9"/>
    <w:rsid w:val="00816A02"/>
    <w:rsid w:val="0081728B"/>
    <w:rsid w:val="008201BF"/>
    <w:rsid w:val="008202E7"/>
    <w:rsid w:val="008204F4"/>
    <w:rsid w:val="008206E9"/>
    <w:rsid w:val="008209E7"/>
    <w:rsid w:val="00821AF8"/>
    <w:rsid w:val="00821BBB"/>
    <w:rsid w:val="00821D4B"/>
    <w:rsid w:val="0082241C"/>
    <w:rsid w:val="00822EA8"/>
    <w:rsid w:val="008239A8"/>
    <w:rsid w:val="0082496F"/>
    <w:rsid w:val="0082525E"/>
    <w:rsid w:val="00825FF5"/>
    <w:rsid w:val="00826126"/>
    <w:rsid w:val="00826D95"/>
    <w:rsid w:val="008300A4"/>
    <w:rsid w:val="00830666"/>
    <w:rsid w:val="00830768"/>
    <w:rsid w:val="00830EB4"/>
    <w:rsid w:val="0083140C"/>
    <w:rsid w:val="0083156E"/>
    <w:rsid w:val="00833BE8"/>
    <w:rsid w:val="00833E99"/>
    <w:rsid w:val="0083495B"/>
    <w:rsid w:val="0083540A"/>
    <w:rsid w:val="00835751"/>
    <w:rsid w:val="0083768D"/>
    <w:rsid w:val="00840573"/>
    <w:rsid w:val="008416C0"/>
    <w:rsid w:val="008416F3"/>
    <w:rsid w:val="00841B49"/>
    <w:rsid w:val="00841E2D"/>
    <w:rsid w:val="008426CF"/>
    <w:rsid w:val="0084356E"/>
    <w:rsid w:val="00843FA5"/>
    <w:rsid w:val="00844DBF"/>
    <w:rsid w:val="00844E4A"/>
    <w:rsid w:val="0084548F"/>
    <w:rsid w:val="0084557E"/>
    <w:rsid w:val="00845631"/>
    <w:rsid w:val="0084610E"/>
    <w:rsid w:val="00846EBE"/>
    <w:rsid w:val="008473DB"/>
    <w:rsid w:val="00847B05"/>
    <w:rsid w:val="00847D8F"/>
    <w:rsid w:val="00850299"/>
    <w:rsid w:val="00851747"/>
    <w:rsid w:val="00852723"/>
    <w:rsid w:val="00852AEF"/>
    <w:rsid w:val="00854410"/>
    <w:rsid w:val="00854866"/>
    <w:rsid w:val="008553B9"/>
    <w:rsid w:val="008569E8"/>
    <w:rsid w:val="00856D04"/>
    <w:rsid w:val="00856E2F"/>
    <w:rsid w:val="00857057"/>
    <w:rsid w:val="008571EB"/>
    <w:rsid w:val="00857356"/>
    <w:rsid w:val="00857467"/>
    <w:rsid w:val="00860819"/>
    <w:rsid w:val="008610F5"/>
    <w:rsid w:val="0086246C"/>
    <w:rsid w:val="008636A0"/>
    <w:rsid w:val="0086477C"/>
    <w:rsid w:val="00864839"/>
    <w:rsid w:val="008649C7"/>
    <w:rsid w:val="00864D35"/>
    <w:rsid w:val="0086522E"/>
    <w:rsid w:val="0086570D"/>
    <w:rsid w:val="00865B52"/>
    <w:rsid w:val="008662C1"/>
    <w:rsid w:val="00866352"/>
    <w:rsid w:val="0086696A"/>
    <w:rsid w:val="00866B60"/>
    <w:rsid w:val="00866C48"/>
    <w:rsid w:val="00866F61"/>
    <w:rsid w:val="00870860"/>
    <w:rsid w:val="00871420"/>
    <w:rsid w:val="008715AC"/>
    <w:rsid w:val="00871D68"/>
    <w:rsid w:val="00872084"/>
    <w:rsid w:val="00872194"/>
    <w:rsid w:val="0087223A"/>
    <w:rsid w:val="008729ED"/>
    <w:rsid w:val="00872C15"/>
    <w:rsid w:val="00872CB0"/>
    <w:rsid w:val="008739BD"/>
    <w:rsid w:val="00873A7E"/>
    <w:rsid w:val="00875386"/>
    <w:rsid w:val="0087615D"/>
    <w:rsid w:val="00876620"/>
    <w:rsid w:val="00876893"/>
    <w:rsid w:val="00876FA4"/>
    <w:rsid w:val="0087755F"/>
    <w:rsid w:val="00880661"/>
    <w:rsid w:val="008814CC"/>
    <w:rsid w:val="00881BF1"/>
    <w:rsid w:val="00881DB2"/>
    <w:rsid w:val="00882DF3"/>
    <w:rsid w:val="00883AEC"/>
    <w:rsid w:val="00884216"/>
    <w:rsid w:val="00884EC0"/>
    <w:rsid w:val="00885D1C"/>
    <w:rsid w:val="008864B0"/>
    <w:rsid w:val="00886D36"/>
    <w:rsid w:val="00890088"/>
    <w:rsid w:val="0089028C"/>
    <w:rsid w:val="00890913"/>
    <w:rsid w:val="00890FBF"/>
    <w:rsid w:val="00891432"/>
    <w:rsid w:val="0089193E"/>
    <w:rsid w:val="00891FDD"/>
    <w:rsid w:val="00892201"/>
    <w:rsid w:val="00892D2A"/>
    <w:rsid w:val="0089359E"/>
    <w:rsid w:val="0089432C"/>
    <w:rsid w:val="00894A96"/>
    <w:rsid w:val="00894AAF"/>
    <w:rsid w:val="00894B2A"/>
    <w:rsid w:val="008951B6"/>
    <w:rsid w:val="00895554"/>
    <w:rsid w:val="00896427"/>
    <w:rsid w:val="008967C0"/>
    <w:rsid w:val="00896B86"/>
    <w:rsid w:val="00897679"/>
    <w:rsid w:val="00897AB4"/>
    <w:rsid w:val="00897C2A"/>
    <w:rsid w:val="008A0B20"/>
    <w:rsid w:val="008A0CBC"/>
    <w:rsid w:val="008A1180"/>
    <w:rsid w:val="008A174C"/>
    <w:rsid w:val="008A1D01"/>
    <w:rsid w:val="008A201B"/>
    <w:rsid w:val="008A3002"/>
    <w:rsid w:val="008A33FD"/>
    <w:rsid w:val="008A3758"/>
    <w:rsid w:val="008A3D0E"/>
    <w:rsid w:val="008A4799"/>
    <w:rsid w:val="008A48DC"/>
    <w:rsid w:val="008A572C"/>
    <w:rsid w:val="008A5929"/>
    <w:rsid w:val="008A65B1"/>
    <w:rsid w:val="008A7727"/>
    <w:rsid w:val="008A7816"/>
    <w:rsid w:val="008A7D9F"/>
    <w:rsid w:val="008B274B"/>
    <w:rsid w:val="008B2BC7"/>
    <w:rsid w:val="008B38A8"/>
    <w:rsid w:val="008B3A09"/>
    <w:rsid w:val="008B3C52"/>
    <w:rsid w:val="008B65C9"/>
    <w:rsid w:val="008B6CE9"/>
    <w:rsid w:val="008B7A91"/>
    <w:rsid w:val="008B7C43"/>
    <w:rsid w:val="008C03A8"/>
    <w:rsid w:val="008C0661"/>
    <w:rsid w:val="008C210B"/>
    <w:rsid w:val="008C2E08"/>
    <w:rsid w:val="008C3EB9"/>
    <w:rsid w:val="008C3F12"/>
    <w:rsid w:val="008C4114"/>
    <w:rsid w:val="008C4A9D"/>
    <w:rsid w:val="008C4C30"/>
    <w:rsid w:val="008C4CFF"/>
    <w:rsid w:val="008C5FB0"/>
    <w:rsid w:val="008C6426"/>
    <w:rsid w:val="008C6CF2"/>
    <w:rsid w:val="008C6EAA"/>
    <w:rsid w:val="008C6EBF"/>
    <w:rsid w:val="008C746B"/>
    <w:rsid w:val="008C7D58"/>
    <w:rsid w:val="008D08FC"/>
    <w:rsid w:val="008D0E15"/>
    <w:rsid w:val="008D0EA7"/>
    <w:rsid w:val="008D11C8"/>
    <w:rsid w:val="008D1AC0"/>
    <w:rsid w:val="008D2821"/>
    <w:rsid w:val="008D29B8"/>
    <w:rsid w:val="008D3CE5"/>
    <w:rsid w:val="008D3D91"/>
    <w:rsid w:val="008D4162"/>
    <w:rsid w:val="008D4F2B"/>
    <w:rsid w:val="008D5672"/>
    <w:rsid w:val="008D5E12"/>
    <w:rsid w:val="008D637C"/>
    <w:rsid w:val="008D6FB3"/>
    <w:rsid w:val="008D7203"/>
    <w:rsid w:val="008D734E"/>
    <w:rsid w:val="008E0140"/>
    <w:rsid w:val="008E02D1"/>
    <w:rsid w:val="008E1BD8"/>
    <w:rsid w:val="008E2FB9"/>
    <w:rsid w:val="008E30A6"/>
    <w:rsid w:val="008E4891"/>
    <w:rsid w:val="008E4ABD"/>
    <w:rsid w:val="008E5629"/>
    <w:rsid w:val="008E5B8B"/>
    <w:rsid w:val="008E5D24"/>
    <w:rsid w:val="008E5FC8"/>
    <w:rsid w:val="008E6C7C"/>
    <w:rsid w:val="008E732C"/>
    <w:rsid w:val="008F02D3"/>
    <w:rsid w:val="008F0BFD"/>
    <w:rsid w:val="008F1222"/>
    <w:rsid w:val="008F18C5"/>
    <w:rsid w:val="008F18E7"/>
    <w:rsid w:val="008F1DF4"/>
    <w:rsid w:val="008F2812"/>
    <w:rsid w:val="008F29FB"/>
    <w:rsid w:val="008F2A18"/>
    <w:rsid w:val="008F32A3"/>
    <w:rsid w:val="008F3A9A"/>
    <w:rsid w:val="008F501A"/>
    <w:rsid w:val="008F60AF"/>
    <w:rsid w:val="008F74D8"/>
    <w:rsid w:val="009002E8"/>
    <w:rsid w:val="00903303"/>
    <w:rsid w:val="00903340"/>
    <w:rsid w:val="009040A6"/>
    <w:rsid w:val="009041A9"/>
    <w:rsid w:val="0090465F"/>
    <w:rsid w:val="00904E57"/>
    <w:rsid w:val="00905B4D"/>
    <w:rsid w:val="00905DB4"/>
    <w:rsid w:val="009061DD"/>
    <w:rsid w:val="00906450"/>
    <w:rsid w:val="00906B96"/>
    <w:rsid w:val="009072E7"/>
    <w:rsid w:val="0090734E"/>
    <w:rsid w:val="00907AF5"/>
    <w:rsid w:val="00907B99"/>
    <w:rsid w:val="00907F51"/>
    <w:rsid w:val="0091031B"/>
    <w:rsid w:val="009109E1"/>
    <w:rsid w:val="00910A85"/>
    <w:rsid w:val="00910D93"/>
    <w:rsid w:val="00912D6C"/>
    <w:rsid w:val="00913FE3"/>
    <w:rsid w:val="0091401C"/>
    <w:rsid w:val="009145D4"/>
    <w:rsid w:val="00914679"/>
    <w:rsid w:val="00915832"/>
    <w:rsid w:val="009159AB"/>
    <w:rsid w:val="009160D2"/>
    <w:rsid w:val="00917349"/>
    <w:rsid w:val="00917FCF"/>
    <w:rsid w:val="00921295"/>
    <w:rsid w:val="0092146F"/>
    <w:rsid w:val="0092211E"/>
    <w:rsid w:val="00922FD9"/>
    <w:rsid w:val="009235F8"/>
    <w:rsid w:val="00924314"/>
    <w:rsid w:val="009245AF"/>
    <w:rsid w:val="00925FF6"/>
    <w:rsid w:val="009261A3"/>
    <w:rsid w:val="009264F4"/>
    <w:rsid w:val="00926C6D"/>
    <w:rsid w:val="00926E1E"/>
    <w:rsid w:val="00930929"/>
    <w:rsid w:val="009310FA"/>
    <w:rsid w:val="0093156E"/>
    <w:rsid w:val="00931C23"/>
    <w:rsid w:val="00932071"/>
    <w:rsid w:val="00932BF8"/>
    <w:rsid w:val="00934CD1"/>
    <w:rsid w:val="00935725"/>
    <w:rsid w:val="0093625B"/>
    <w:rsid w:val="009369D8"/>
    <w:rsid w:val="00937685"/>
    <w:rsid w:val="00937C61"/>
    <w:rsid w:val="00941AC2"/>
    <w:rsid w:val="009425B7"/>
    <w:rsid w:val="00942B53"/>
    <w:rsid w:val="00943031"/>
    <w:rsid w:val="00944FCE"/>
    <w:rsid w:val="00945448"/>
    <w:rsid w:val="00945944"/>
    <w:rsid w:val="0094598E"/>
    <w:rsid w:val="009469AF"/>
    <w:rsid w:val="00947666"/>
    <w:rsid w:val="00947A71"/>
    <w:rsid w:val="00947E96"/>
    <w:rsid w:val="009501A9"/>
    <w:rsid w:val="009504DD"/>
    <w:rsid w:val="00950639"/>
    <w:rsid w:val="00950907"/>
    <w:rsid w:val="009510EC"/>
    <w:rsid w:val="009510EE"/>
    <w:rsid w:val="00951A47"/>
    <w:rsid w:val="00951F9E"/>
    <w:rsid w:val="0095239D"/>
    <w:rsid w:val="00952E20"/>
    <w:rsid w:val="00953A21"/>
    <w:rsid w:val="00954C65"/>
    <w:rsid w:val="00954FFF"/>
    <w:rsid w:val="0095524F"/>
    <w:rsid w:val="00955BA3"/>
    <w:rsid w:val="00957309"/>
    <w:rsid w:val="0096191E"/>
    <w:rsid w:val="00961CB3"/>
    <w:rsid w:val="00961F95"/>
    <w:rsid w:val="00962C53"/>
    <w:rsid w:val="00963414"/>
    <w:rsid w:val="00963D4A"/>
    <w:rsid w:val="0096496F"/>
    <w:rsid w:val="00965793"/>
    <w:rsid w:val="00965E06"/>
    <w:rsid w:val="009662BC"/>
    <w:rsid w:val="00967DD4"/>
    <w:rsid w:val="00967DEA"/>
    <w:rsid w:val="00970454"/>
    <w:rsid w:val="009705B1"/>
    <w:rsid w:val="00970844"/>
    <w:rsid w:val="00970F60"/>
    <w:rsid w:val="009725A5"/>
    <w:rsid w:val="00972847"/>
    <w:rsid w:val="00973AA9"/>
    <w:rsid w:val="0097485F"/>
    <w:rsid w:val="00975439"/>
    <w:rsid w:val="009758EE"/>
    <w:rsid w:val="00976173"/>
    <w:rsid w:val="00976AFD"/>
    <w:rsid w:val="0098088E"/>
    <w:rsid w:val="009808D9"/>
    <w:rsid w:val="009828CF"/>
    <w:rsid w:val="00983A89"/>
    <w:rsid w:val="00984347"/>
    <w:rsid w:val="00984560"/>
    <w:rsid w:val="00985B87"/>
    <w:rsid w:val="0098633D"/>
    <w:rsid w:val="00986768"/>
    <w:rsid w:val="00987551"/>
    <w:rsid w:val="009877BD"/>
    <w:rsid w:val="00987F22"/>
    <w:rsid w:val="00991341"/>
    <w:rsid w:val="00991A9E"/>
    <w:rsid w:val="00991BA6"/>
    <w:rsid w:val="009927D4"/>
    <w:rsid w:val="00993F14"/>
    <w:rsid w:val="0099483D"/>
    <w:rsid w:val="00994D9F"/>
    <w:rsid w:val="0099570B"/>
    <w:rsid w:val="00995E75"/>
    <w:rsid w:val="0099605B"/>
    <w:rsid w:val="00997899"/>
    <w:rsid w:val="009A069A"/>
    <w:rsid w:val="009A0941"/>
    <w:rsid w:val="009A0B95"/>
    <w:rsid w:val="009A0C8F"/>
    <w:rsid w:val="009A1D5E"/>
    <w:rsid w:val="009A1EE4"/>
    <w:rsid w:val="009A2E5A"/>
    <w:rsid w:val="009A3189"/>
    <w:rsid w:val="009A3F2A"/>
    <w:rsid w:val="009A412D"/>
    <w:rsid w:val="009A452B"/>
    <w:rsid w:val="009A46A9"/>
    <w:rsid w:val="009A476B"/>
    <w:rsid w:val="009A4B35"/>
    <w:rsid w:val="009A4CAE"/>
    <w:rsid w:val="009A5806"/>
    <w:rsid w:val="009A6F50"/>
    <w:rsid w:val="009A713C"/>
    <w:rsid w:val="009A782E"/>
    <w:rsid w:val="009B0A86"/>
    <w:rsid w:val="009B15E7"/>
    <w:rsid w:val="009B1C58"/>
    <w:rsid w:val="009B1EF4"/>
    <w:rsid w:val="009B1F15"/>
    <w:rsid w:val="009B1F6E"/>
    <w:rsid w:val="009B28D5"/>
    <w:rsid w:val="009B37AB"/>
    <w:rsid w:val="009B38AA"/>
    <w:rsid w:val="009B3D6E"/>
    <w:rsid w:val="009B4393"/>
    <w:rsid w:val="009B43CB"/>
    <w:rsid w:val="009B48EA"/>
    <w:rsid w:val="009B49EC"/>
    <w:rsid w:val="009B4FB0"/>
    <w:rsid w:val="009B525F"/>
    <w:rsid w:val="009B5BCF"/>
    <w:rsid w:val="009B5FEC"/>
    <w:rsid w:val="009B60A2"/>
    <w:rsid w:val="009B60AB"/>
    <w:rsid w:val="009B62B8"/>
    <w:rsid w:val="009B6A12"/>
    <w:rsid w:val="009B780E"/>
    <w:rsid w:val="009B7885"/>
    <w:rsid w:val="009B79AB"/>
    <w:rsid w:val="009C0523"/>
    <w:rsid w:val="009C06B7"/>
    <w:rsid w:val="009C0764"/>
    <w:rsid w:val="009C0A41"/>
    <w:rsid w:val="009C0D05"/>
    <w:rsid w:val="009C1691"/>
    <w:rsid w:val="009C2059"/>
    <w:rsid w:val="009C43C5"/>
    <w:rsid w:val="009C5266"/>
    <w:rsid w:val="009C52E5"/>
    <w:rsid w:val="009C6ADE"/>
    <w:rsid w:val="009C718B"/>
    <w:rsid w:val="009C7D62"/>
    <w:rsid w:val="009D0364"/>
    <w:rsid w:val="009D0992"/>
    <w:rsid w:val="009D1390"/>
    <w:rsid w:val="009D160F"/>
    <w:rsid w:val="009D23B9"/>
    <w:rsid w:val="009D2A3A"/>
    <w:rsid w:val="009D2B29"/>
    <w:rsid w:val="009D32A5"/>
    <w:rsid w:val="009D3A5F"/>
    <w:rsid w:val="009D3EB5"/>
    <w:rsid w:val="009D48F9"/>
    <w:rsid w:val="009D5922"/>
    <w:rsid w:val="009D5C77"/>
    <w:rsid w:val="009D60E1"/>
    <w:rsid w:val="009D67BA"/>
    <w:rsid w:val="009D701A"/>
    <w:rsid w:val="009D7C7B"/>
    <w:rsid w:val="009E01B7"/>
    <w:rsid w:val="009E1372"/>
    <w:rsid w:val="009E1B66"/>
    <w:rsid w:val="009E1F05"/>
    <w:rsid w:val="009E217B"/>
    <w:rsid w:val="009E2DE1"/>
    <w:rsid w:val="009E2DEB"/>
    <w:rsid w:val="009E392D"/>
    <w:rsid w:val="009E3AEC"/>
    <w:rsid w:val="009E46B5"/>
    <w:rsid w:val="009E4F35"/>
    <w:rsid w:val="009E509A"/>
    <w:rsid w:val="009E5BC5"/>
    <w:rsid w:val="009E6CFD"/>
    <w:rsid w:val="009E7A21"/>
    <w:rsid w:val="009F12EB"/>
    <w:rsid w:val="009F168B"/>
    <w:rsid w:val="009F3612"/>
    <w:rsid w:val="009F45DC"/>
    <w:rsid w:val="009F4D1B"/>
    <w:rsid w:val="009F5098"/>
    <w:rsid w:val="009F5437"/>
    <w:rsid w:val="009F5982"/>
    <w:rsid w:val="009F5ACC"/>
    <w:rsid w:val="009F67A9"/>
    <w:rsid w:val="009F6F52"/>
    <w:rsid w:val="009F738B"/>
    <w:rsid w:val="00A0160A"/>
    <w:rsid w:val="00A01773"/>
    <w:rsid w:val="00A01924"/>
    <w:rsid w:val="00A01DC1"/>
    <w:rsid w:val="00A03183"/>
    <w:rsid w:val="00A0323F"/>
    <w:rsid w:val="00A037FE"/>
    <w:rsid w:val="00A04CA5"/>
    <w:rsid w:val="00A058B4"/>
    <w:rsid w:val="00A05EC3"/>
    <w:rsid w:val="00A066B4"/>
    <w:rsid w:val="00A06839"/>
    <w:rsid w:val="00A07772"/>
    <w:rsid w:val="00A10E45"/>
    <w:rsid w:val="00A110A4"/>
    <w:rsid w:val="00A1217A"/>
    <w:rsid w:val="00A12741"/>
    <w:rsid w:val="00A12AAB"/>
    <w:rsid w:val="00A13A90"/>
    <w:rsid w:val="00A14486"/>
    <w:rsid w:val="00A145CE"/>
    <w:rsid w:val="00A14B70"/>
    <w:rsid w:val="00A151C5"/>
    <w:rsid w:val="00A15B1F"/>
    <w:rsid w:val="00A164BA"/>
    <w:rsid w:val="00A1653D"/>
    <w:rsid w:val="00A16609"/>
    <w:rsid w:val="00A16ACC"/>
    <w:rsid w:val="00A17347"/>
    <w:rsid w:val="00A1747D"/>
    <w:rsid w:val="00A200E7"/>
    <w:rsid w:val="00A211C4"/>
    <w:rsid w:val="00A2123F"/>
    <w:rsid w:val="00A2134F"/>
    <w:rsid w:val="00A21783"/>
    <w:rsid w:val="00A217BC"/>
    <w:rsid w:val="00A21952"/>
    <w:rsid w:val="00A22F0C"/>
    <w:rsid w:val="00A235C7"/>
    <w:rsid w:val="00A23C60"/>
    <w:rsid w:val="00A24C02"/>
    <w:rsid w:val="00A25395"/>
    <w:rsid w:val="00A300CB"/>
    <w:rsid w:val="00A30423"/>
    <w:rsid w:val="00A30AA2"/>
    <w:rsid w:val="00A30F5D"/>
    <w:rsid w:val="00A3104C"/>
    <w:rsid w:val="00A316A9"/>
    <w:rsid w:val="00A317DC"/>
    <w:rsid w:val="00A31BB3"/>
    <w:rsid w:val="00A31D84"/>
    <w:rsid w:val="00A321A2"/>
    <w:rsid w:val="00A32BC2"/>
    <w:rsid w:val="00A32C4B"/>
    <w:rsid w:val="00A3400E"/>
    <w:rsid w:val="00A34D6E"/>
    <w:rsid w:val="00A35356"/>
    <w:rsid w:val="00A364F3"/>
    <w:rsid w:val="00A3719A"/>
    <w:rsid w:val="00A37D19"/>
    <w:rsid w:val="00A402B1"/>
    <w:rsid w:val="00A4037E"/>
    <w:rsid w:val="00A40454"/>
    <w:rsid w:val="00A40DD6"/>
    <w:rsid w:val="00A412F2"/>
    <w:rsid w:val="00A41F41"/>
    <w:rsid w:val="00A422D1"/>
    <w:rsid w:val="00A42307"/>
    <w:rsid w:val="00A43537"/>
    <w:rsid w:val="00A43A45"/>
    <w:rsid w:val="00A44175"/>
    <w:rsid w:val="00A45E51"/>
    <w:rsid w:val="00A45FBE"/>
    <w:rsid w:val="00A46898"/>
    <w:rsid w:val="00A46DB8"/>
    <w:rsid w:val="00A46EEB"/>
    <w:rsid w:val="00A4784A"/>
    <w:rsid w:val="00A47AA2"/>
    <w:rsid w:val="00A47F22"/>
    <w:rsid w:val="00A47F26"/>
    <w:rsid w:val="00A501D5"/>
    <w:rsid w:val="00A50B48"/>
    <w:rsid w:val="00A51FFC"/>
    <w:rsid w:val="00A526DD"/>
    <w:rsid w:val="00A5276D"/>
    <w:rsid w:val="00A5339F"/>
    <w:rsid w:val="00A53DD9"/>
    <w:rsid w:val="00A53E6D"/>
    <w:rsid w:val="00A54FC2"/>
    <w:rsid w:val="00A55929"/>
    <w:rsid w:val="00A565FF"/>
    <w:rsid w:val="00A617A4"/>
    <w:rsid w:val="00A61B89"/>
    <w:rsid w:val="00A61BE4"/>
    <w:rsid w:val="00A625CD"/>
    <w:rsid w:val="00A62E8D"/>
    <w:rsid w:val="00A62F9B"/>
    <w:rsid w:val="00A63572"/>
    <w:rsid w:val="00A63653"/>
    <w:rsid w:val="00A64E31"/>
    <w:rsid w:val="00A659D3"/>
    <w:rsid w:val="00A664B9"/>
    <w:rsid w:val="00A67B97"/>
    <w:rsid w:val="00A707F3"/>
    <w:rsid w:val="00A70AB7"/>
    <w:rsid w:val="00A70F8C"/>
    <w:rsid w:val="00A71E7B"/>
    <w:rsid w:val="00A7245A"/>
    <w:rsid w:val="00A72B44"/>
    <w:rsid w:val="00A72BA4"/>
    <w:rsid w:val="00A72E9E"/>
    <w:rsid w:val="00A74230"/>
    <w:rsid w:val="00A74D79"/>
    <w:rsid w:val="00A75B11"/>
    <w:rsid w:val="00A76221"/>
    <w:rsid w:val="00A77EE9"/>
    <w:rsid w:val="00A8037B"/>
    <w:rsid w:val="00A81715"/>
    <w:rsid w:val="00A81BA6"/>
    <w:rsid w:val="00A82671"/>
    <w:rsid w:val="00A8306D"/>
    <w:rsid w:val="00A835AF"/>
    <w:rsid w:val="00A843B6"/>
    <w:rsid w:val="00A8442A"/>
    <w:rsid w:val="00A86694"/>
    <w:rsid w:val="00A871B7"/>
    <w:rsid w:val="00A87F57"/>
    <w:rsid w:val="00A90372"/>
    <w:rsid w:val="00A9062E"/>
    <w:rsid w:val="00A921F8"/>
    <w:rsid w:val="00A92860"/>
    <w:rsid w:val="00A92B6A"/>
    <w:rsid w:val="00A92E83"/>
    <w:rsid w:val="00A934AE"/>
    <w:rsid w:val="00A94048"/>
    <w:rsid w:val="00A94484"/>
    <w:rsid w:val="00A95B02"/>
    <w:rsid w:val="00A966AF"/>
    <w:rsid w:val="00A97274"/>
    <w:rsid w:val="00A97FA7"/>
    <w:rsid w:val="00AA0704"/>
    <w:rsid w:val="00AA07EB"/>
    <w:rsid w:val="00AA0C14"/>
    <w:rsid w:val="00AA0E35"/>
    <w:rsid w:val="00AA187E"/>
    <w:rsid w:val="00AA2718"/>
    <w:rsid w:val="00AA3A98"/>
    <w:rsid w:val="00AA3F27"/>
    <w:rsid w:val="00AA400C"/>
    <w:rsid w:val="00AA485E"/>
    <w:rsid w:val="00AA59F0"/>
    <w:rsid w:val="00AA6C0E"/>
    <w:rsid w:val="00AA6FDA"/>
    <w:rsid w:val="00AA79B6"/>
    <w:rsid w:val="00AB0157"/>
    <w:rsid w:val="00AB08C9"/>
    <w:rsid w:val="00AB116B"/>
    <w:rsid w:val="00AB1D5C"/>
    <w:rsid w:val="00AB24DF"/>
    <w:rsid w:val="00AB3C3D"/>
    <w:rsid w:val="00AB451B"/>
    <w:rsid w:val="00AB45D2"/>
    <w:rsid w:val="00AB4AAB"/>
    <w:rsid w:val="00AB4C78"/>
    <w:rsid w:val="00AB53AB"/>
    <w:rsid w:val="00AB59E0"/>
    <w:rsid w:val="00AB6B46"/>
    <w:rsid w:val="00AB6EE8"/>
    <w:rsid w:val="00AB6F36"/>
    <w:rsid w:val="00AB740E"/>
    <w:rsid w:val="00AB7D34"/>
    <w:rsid w:val="00AB7D9A"/>
    <w:rsid w:val="00AC05DE"/>
    <w:rsid w:val="00AC19C1"/>
    <w:rsid w:val="00AC22CA"/>
    <w:rsid w:val="00AC28C9"/>
    <w:rsid w:val="00AC3113"/>
    <w:rsid w:val="00AC331D"/>
    <w:rsid w:val="00AC38B4"/>
    <w:rsid w:val="00AC3C96"/>
    <w:rsid w:val="00AC4170"/>
    <w:rsid w:val="00AC47F5"/>
    <w:rsid w:val="00AC4CC8"/>
    <w:rsid w:val="00AC595A"/>
    <w:rsid w:val="00AC5F4E"/>
    <w:rsid w:val="00AC6460"/>
    <w:rsid w:val="00AC75B3"/>
    <w:rsid w:val="00AC75C3"/>
    <w:rsid w:val="00AC7DF7"/>
    <w:rsid w:val="00AC7FC0"/>
    <w:rsid w:val="00AD0E4E"/>
    <w:rsid w:val="00AD2C18"/>
    <w:rsid w:val="00AD4BF4"/>
    <w:rsid w:val="00AD50A2"/>
    <w:rsid w:val="00AD5A2D"/>
    <w:rsid w:val="00AD66CB"/>
    <w:rsid w:val="00AD672C"/>
    <w:rsid w:val="00AD6DB0"/>
    <w:rsid w:val="00AD7392"/>
    <w:rsid w:val="00AD7563"/>
    <w:rsid w:val="00AD7D67"/>
    <w:rsid w:val="00AD7FC5"/>
    <w:rsid w:val="00AE030A"/>
    <w:rsid w:val="00AE103C"/>
    <w:rsid w:val="00AE160C"/>
    <w:rsid w:val="00AE166F"/>
    <w:rsid w:val="00AE1AA0"/>
    <w:rsid w:val="00AE275B"/>
    <w:rsid w:val="00AE2ED0"/>
    <w:rsid w:val="00AE4161"/>
    <w:rsid w:val="00AE49F2"/>
    <w:rsid w:val="00AE4AEE"/>
    <w:rsid w:val="00AE6006"/>
    <w:rsid w:val="00AE6552"/>
    <w:rsid w:val="00AE6E7E"/>
    <w:rsid w:val="00AE7531"/>
    <w:rsid w:val="00AF0260"/>
    <w:rsid w:val="00AF1145"/>
    <w:rsid w:val="00AF13B5"/>
    <w:rsid w:val="00AF1487"/>
    <w:rsid w:val="00AF1544"/>
    <w:rsid w:val="00AF179A"/>
    <w:rsid w:val="00AF26E5"/>
    <w:rsid w:val="00AF3AC7"/>
    <w:rsid w:val="00AF3C31"/>
    <w:rsid w:val="00AF3EF4"/>
    <w:rsid w:val="00AF3F9E"/>
    <w:rsid w:val="00AF427A"/>
    <w:rsid w:val="00AF48F0"/>
    <w:rsid w:val="00AF5CDC"/>
    <w:rsid w:val="00AF5F2B"/>
    <w:rsid w:val="00AF6218"/>
    <w:rsid w:val="00AF6221"/>
    <w:rsid w:val="00AF6A8A"/>
    <w:rsid w:val="00AF773F"/>
    <w:rsid w:val="00AF7DBB"/>
    <w:rsid w:val="00B002FD"/>
    <w:rsid w:val="00B00797"/>
    <w:rsid w:val="00B00DEE"/>
    <w:rsid w:val="00B0168B"/>
    <w:rsid w:val="00B018A9"/>
    <w:rsid w:val="00B01A6C"/>
    <w:rsid w:val="00B01C9D"/>
    <w:rsid w:val="00B030B8"/>
    <w:rsid w:val="00B043F2"/>
    <w:rsid w:val="00B07207"/>
    <w:rsid w:val="00B078B4"/>
    <w:rsid w:val="00B1032D"/>
    <w:rsid w:val="00B10C48"/>
    <w:rsid w:val="00B112EC"/>
    <w:rsid w:val="00B11C0A"/>
    <w:rsid w:val="00B1230C"/>
    <w:rsid w:val="00B1240F"/>
    <w:rsid w:val="00B12793"/>
    <w:rsid w:val="00B12AC9"/>
    <w:rsid w:val="00B13645"/>
    <w:rsid w:val="00B1386A"/>
    <w:rsid w:val="00B13B5D"/>
    <w:rsid w:val="00B13F7D"/>
    <w:rsid w:val="00B14D38"/>
    <w:rsid w:val="00B15427"/>
    <w:rsid w:val="00B16A01"/>
    <w:rsid w:val="00B16EA2"/>
    <w:rsid w:val="00B1777E"/>
    <w:rsid w:val="00B17E36"/>
    <w:rsid w:val="00B210DD"/>
    <w:rsid w:val="00B215D6"/>
    <w:rsid w:val="00B2182E"/>
    <w:rsid w:val="00B21967"/>
    <w:rsid w:val="00B22BA2"/>
    <w:rsid w:val="00B22E2D"/>
    <w:rsid w:val="00B231D6"/>
    <w:rsid w:val="00B23284"/>
    <w:rsid w:val="00B23721"/>
    <w:rsid w:val="00B2385A"/>
    <w:rsid w:val="00B239D1"/>
    <w:rsid w:val="00B24329"/>
    <w:rsid w:val="00B25894"/>
    <w:rsid w:val="00B272E1"/>
    <w:rsid w:val="00B27AD6"/>
    <w:rsid w:val="00B30147"/>
    <w:rsid w:val="00B304D3"/>
    <w:rsid w:val="00B3060F"/>
    <w:rsid w:val="00B30A0B"/>
    <w:rsid w:val="00B3101C"/>
    <w:rsid w:val="00B31EF3"/>
    <w:rsid w:val="00B320B3"/>
    <w:rsid w:val="00B33875"/>
    <w:rsid w:val="00B34257"/>
    <w:rsid w:val="00B34A1B"/>
    <w:rsid w:val="00B35060"/>
    <w:rsid w:val="00B353A9"/>
    <w:rsid w:val="00B35CD8"/>
    <w:rsid w:val="00B35E57"/>
    <w:rsid w:val="00B371D2"/>
    <w:rsid w:val="00B371EB"/>
    <w:rsid w:val="00B3789B"/>
    <w:rsid w:val="00B37FA5"/>
    <w:rsid w:val="00B403B5"/>
    <w:rsid w:val="00B40720"/>
    <w:rsid w:val="00B40A2E"/>
    <w:rsid w:val="00B424AE"/>
    <w:rsid w:val="00B424BA"/>
    <w:rsid w:val="00B4286D"/>
    <w:rsid w:val="00B42B28"/>
    <w:rsid w:val="00B4339D"/>
    <w:rsid w:val="00B439A0"/>
    <w:rsid w:val="00B43D61"/>
    <w:rsid w:val="00B449C3"/>
    <w:rsid w:val="00B4513F"/>
    <w:rsid w:val="00B45827"/>
    <w:rsid w:val="00B46592"/>
    <w:rsid w:val="00B4665C"/>
    <w:rsid w:val="00B46E0B"/>
    <w:rsid w:val="00B474F4"/>
    <w:rsid w:val="00B501A4"/>
    <w:rsid w:val="00B517C4"/>
    <w:rsid w:val="00B51810"/>
    <w:rsid w:val="00B53726"/>
    <w:rsid w:val="00B5400A"/>
    <w:rsid w:val="00B5455D"/>
    <w:rsid w:val="00B548CE"/>
    <w:rsid w:val="00B54A55"/>
    <w:rsid w:val="00B55589"/>
    <w:rsid w:val="00B56626"/>
    <w:rsid w:val="00B605D6"/>
    <w:rsid w:val="00B609C9"/>
    <w:rsid w:val="00B634A5"/>
    <w:rsid w:val="00B63574"/>
    <w:rsid w:val="00B64ED8"/>
    <w:rsid w:val="00B6540F"/>
    <w:rsid w:val="00B656DC"/>
    <w:rsid w:val="00B665A3"/>
    <w:rsid w:val="00B66B5B"/>
    <w:rsid w:val="00B66D12"/>
    <w:rsid w:val="00B66E6B"/>
    <w:rsid w:val="00B671DE"/>
    <w:rsid w:val="00B67DE1"/>
    <w:rsid w:val="00B70CBC"/>
    <w:rsid w:val="00B70F07"/>
    <w:rsid w:val="00B70F48"/>
    <w:rsid w:val="00B71401"/>
    <w:rsid w:val="00B714D0"/>
    <w:rsid w:val="00B72407"/>
    <w:rsid w:val="00B72ACE"/>
    <w:rsid w:val="00B72AD6"/>
    <w:rsid w:val="00B733E3"/>
    <w:rsid w:val="00B737DC"/>
    <w:rsid w:val="00B7390F"/>
    <w:rsid w:val="00B740D3"/>
    <w:rsid w:val="00B75267"/>
    <w:rsid w:val="00B75CB8"/>
    <w:rsid w:val="00B75F85"/>
    <w:rsid w:val="00B770B2"/>
    <w:rsid w:val="00B77212"/>
    <w:rsid w:val="00B77CCE"/>
    <w:rsid w:val="00B8021D"/>
    <w:rsid w:val="00B8056C"/>
    <w:rsid w:val="00B80A29"/>
    <w:rsid w:val="00B81209"/>
    <w:rsid w:val="00B81E50"/>
    <w:rsid w:val="00B82554"/>
    <w:rsid w:val="00B82938"/>
    <w:rsid w:val="00B8297D"/>
    <w:rsid w:val="00B82EAA"/>
    <w:rsid w:val="00B8372F"/>
    <w:rsid w:val="00B8428D"/>
    <w:rsid w:val="00B8588C"/>
    <w:rsid w:val="00B861C1"/>
    <w:rsid w:val="00B869E8"/>
    <w:rsid w:val="00B900A8"/>
    <w:rsid w:val="00B901DA"/>
    <w:rsid w:val="00B90707"/>
    <w:rsid w:val="00B90EBF"/>
    <w:rsid w:val="00B91762"/>
    <w:rsid w:val="00B91B49"/>
    <w:rsid w:val="00B91D37"/>
    <w:rsid w:val="00B9202C"/>
    <w:rsid w:val="00B92E0E"/>
    <w:rsid w:val="00B93841"/>
    <w:rsid w:val="00B940F3"/>
    <w:rsid w:val="00B94B16"/>
    <w:rsid w:val="00B94F15"/>
    <w:rsid w:val="00B954E7"/>
    <w:rsid w:val="00B955D3"/>
    <w:rsid w:val="00B9595C"/>
    <w:rsid w:val="00B95B1B"/>
    <w:rsid w:val="00B967F7"/>
    <w:rsid w:val="00B96E0A"/>
    <w:rsid w:val="00B97191"/>
    <w:rsid w:val="00B97569"/>
    <w:rsid w:val="00B97AB2"/>
    <w:rsid w:val="00BA1CCC"/>
    <w:rsid w:val="00BA1DB0"/>
    <w:rsid w:val="00BA2791"/>
    <w:rsid w:val="00BA2D3B"/>
    <w:rsid w:val="00BA2F11"/>
    <w:rsid w:val="00BA2FD1"/>
    <w:rsid w:val="00BA32B7"/>
    <w:rsid w:val="00BA32D6"/>
    <w:rsid w:val="00BA3B48"/>
    <w:rsid w:val="00BA4DAD"/>
    <w:rsid w:val="00BA4DD9"/>
    <w:rsid w:val="00BA579D"/>
    <w:rsid w:val="00BA6965"/>
    <w:rsid w:val="00BA7535"/>
    <w:rsid w:val="00BB045D"/>
    <w:rsid w:val="00BB0758"/>
    <w:rsid w:val="00BB0BA1"/>
    <w:rsid w:val="00BB0D1B"/>
    <w:rsid w:val="00BB1141"/>
    <w:rsid w:val="00BB1735"/>
    <w:rsid w:val="00BB1BB7"/>
    <w:rsid w:val="00BB1C1D"/>
    <w:rsid w:val="00BB1D70"/>
    <w:rsid w:val="00BB26A6"/>
    <w:rsid w:val="00BB3C08"/>
    <w:rsid w:val="00BB3EC1"/>
    <w:rsid w:val="00BB40B9"/>
    <w:rsid w:val="00BB4DF5"/>
    <w:rsid w:val="00BB57D3"/>
    <w:rsid w:val="00BB58F8"/>
    <w:rsid w:val="00BB5934"/>
    <w:rsid w:val="00BB6881"/>
    <w:rsid w:val="00BB7018"/>
    <w:rsid w:val="00BB7AE5"/>
    <w:rsid w:val="00BC0959"/>
    <w:rsid w:val="00BC1808"/>
    <w:rsid w:val="00BC1AC4"/>
    <w:rsid w:val="00BC1C71"/>
    <w:rsid w:val="00BC2479"/>
    <w:rsid w:val="00BC248F"/>
    <w:rsid w:val="00BC24E3"/>
    <w:rsid w:val="00BC2B1E"/>
    <w:rsid w:val="00BC2C62"/>
    <w:rsid w:val="00BC2C89"/>
    <w:rsid w:val="00BC3093"/>
    <w:rsid w:val="00BC3453"/>
    <w:rsid w:val="00BC445A"/>
    <w:rsid w:val="00BC445E"/>
    <w:rsid w:val="00BC48A9"/>
    <w:rsid w:val="00BC58B1"/>
    <w:rsid w:val="00BC5A48"/>
    <w:rsid w:val="00BC69B8"/>
    <w:rsid w:val="00BC6D94"/>
    <w:rsid w:val="00BC7453"/>
    <w:rsid w:val="00BC7955"/>
    <w:rsid w:val="00BC7EA8"/>
    <w:rsid w:val="00BD186B"/>
    <w:rsid w:val="00BD25BC"/>
    <w:rsid w:val="00BD38D7"/>
    <w:rsid w:val="00BD454F"/>
    <w:rsid w:val="00BD4708"/>
    <w:rsid w:val="00BD49FC"/>
    <w:rsid w:val="00BD4A94"/>
    <w:rsid w:val="00BD5065"/>
    <w:rsid w:val="00BD5BA4"/>
    <w:rsid w:val="00BD5D96"/>
    <w:rsid w:val="00BD673C"/>
    <w:rsid w:val="00BD6A73"/>
    <w:rsid w:val="00BD77F3"/>
    <w:rsid w:val="00BD7D3C"/>
    <w:rsid w:val="00BD7F93"/>
    <w:rsid w:val="00BE0124"/>
    <w:rsid w:val="00BE02A4"/>
    <w:rsid w:val="00BE142B"/>
    <w:rsid w:val="00BE2658"/>
    <w:rsid w:val="00BE2BEA"/>
    <w:rsid w:val="00BE3E29"/>
    <w:rsid w:val="00BE4F6C"/>
    <w:rsid w:val="00BE5471"/>
    <w:rsid w:val="00BE674E"/>
    <w:rsid w:val="00BE6A94"/>
    <w:rsid w:val="00BE73F1"/>
    <w:rsid w:val="00BE74B2"/>
    <w:rsid w:val="00BE78BE"/>
    <w:rsid w:val="00BE7EA5"/>
    <w:rsid w:val="00BF0DF8"/>
    <w:rsid w:val="00BF14CC"/>
    <w:rsid w:val="00BF1714"/>
    <w:rsid w:val="00BF1975"/>
    <w:rsid w:val="00BF1D50"/>
    <w:rsid w:val="00BF32F7"/>
    <w:rsid w:val="00BF3E7C"/>
    <w:rsid w:val="00BF4FA1"/>
    <w:rsid w:val="00BF5E46"/>
    <w:rsid w:val="00C0177E"/>
    <w:rsid w:val="00C01A34"/>
    <w:rsid w:val="00C028A6"/>
    <w:rsid w:val="00C02C57"/>
    <w:rsid w:val="00C043B8"/>
    <w:rsid w:val="00C04C27"/>
    <w:rsid w:val="00C04C7F"/>
    <w:rsid w:val="00C071D0"/>
    <w:rsid w:val="00C07332"/>
    <w:rsid w:val="00C07C51"/>
    <w:rsid w:val="00C10160"/>
    <w:rsid w:val="00C108AD"/>
    <w:rsid w:val="00C10BCB"/>
    <w:rsid w:val="00C113E0"/>
    <w:rsid w:val="00C1198C"/>
    <w:rsid w:val="00C119DD"/>
    <w:rsid w:val="00C12823"/>
    <w:rsid w:val="00C12BF3"/>
    <w:rsid w:val="00C12FE6"/>
    <w:rsid w:val="00C1321E"/>
    <w:rsid w:val="00C13338"/>
    <w:rsid w:val="00C137D8"/>
    <w:rsid w:val="00C13D9B"/>
    <w:rsid w:val="00C14B77"/>
    <w:rsid w:val="00C15681"/>
    <w:rsid w:val="00C16459"/>
    <w:rsid w:val="00C174DF"/>
    <w:rsid w:val="00C206FB"/>
    <w:rsid w:val="00C212AA"/>
    <w:rsid w:val="00C21789"/>
    <w:rsid w:val="00C21D30"/>
    <w:rsid w:val="00C21EBC"/>
    <w:rsid w:val="00C22CA0"/>
    <w:rsid w:val="00C23431"/>
    <w:rsid w:val="00C24776"/>
    <w:rsid w:val="00C25029"/>
    <w:rsid w:val="00C25032"/>
    <w:rsid w:val="00C2507E"/>
    <w:rsid w:val="00C25414"/>
    <w:rsid w:val="00C26D82"/>
    <w:rsid w:val="00C27361"/>
    <w:rsid w:val="00C27580"/>
    <w:rsid w:val="00C27864"/>
    <w:rsid w:val="00C27F3F"/>
    <w:rsid w:val="00C3058D"/>
    <w:rsid w:val="00C30774"/>
    <w:rsid w:val="00C31AB1"/>
    <w:rsid w:val="00C32479"/>
    <w:rsid w:val="00C3560E"/>
    <w:rsid w:val="00C35671"/>
    <w:rsid w:val="00C35A38"/>
    <w:rsid w:val="00C35ACE"/>
    <w:rsid w:val="00C363E5"/>
    <w:rsid w:val="00C371DB"/>
    <w:rsid w:val="00C37280"/>
    <w:rsid w:val="00C372C2"/>
    <w:rsid w:val="00C37A7D"/>
    <w:rsid w:val="00C37AE3"/>
    <w:rsid w:val="00C4095B"/>
    <w:rsid w:val="00C409F6"/>
    <w:rsid w:val="00C4137B"/>
    <w:rsid w:val="00C4161B"/>
    <w:rsid w:val="00C42498"/>
    <w:rsid w:val="00C42889"/>
    <w:rsid w:val="00C43175"/>
    <w:rsid w:val="00C43519"/>
    <w:rsid w:val="00C45B6A"/>
    <w:rsid w:val="00C45F49"/>
    <w:rsid w:val="00C4637C"/>
    <w:rsid w:val="00C464A3"/>
    <w:rsid w:val="00C46D4E"/>
    <w:rsid w:val="00C477EC"/>
    <w:rsid w:val="00C50AD9"/>
    <w:rsid w:val="00C51887"/>
    <w:rsid w:val="00C519DF"/>
    <w:rsid w:val="00C5234C"/>
    <w:rsid w:val="00C536D3"/>
    <w:rsid w:val="00C53A29"/>
    <w:rsid w:val="00C55716"/>
    <w:rsid w:val="00C56001"/>
    <w:rsid w:val="00C5611E"/>
    <w:rsid w:val="00C60AE2"/>
    <w:rsid w:val="00C618D9"/>
    <w:rsid w:val="00C621F9"/>
    <w:rsid w:val="00C626E1"/>
    <w:rsid w:val="00C62E94"/>
    <w:rsid w:val="00C63868"/>
    <w:rsid w:val="00C63B8B"/>
    <w:rsid w:val="00C63E9D"/>
    <w:rsid w:val="00C64108"/>
    <w:rsid w:val="00C64DED"/>
    <w:rsid w:val="00C65211"/>
    <w:rsid w:val="00C65339"/>
    <w:rsid w:val="00C71A64"/>
    <w:rsid w:val="00C71F63"/>
    <w:rsid w:val="00C7225B"/>
    <w:rsid w:val="00C727FC"/>
    <w:rsid w:val="00C72C24"/>
    <w:rsid w:val="00C73145"/>
    <w:rsid w:val="00C737EA"/>
    <w:rsid w:val="00C738BB"/>
    <w:rsid w:val="00C73D83"/>
    <w:rsid w:val="00C74061"/>
    <w:rsid w:val="00C742F4"/>
    <w:rsid w:val="00C74313"/>
    <w:rsid w:val="00C75B03"/>
    <w:rsid w:val="00C7611A"/>
    <w:rsid w:val="00C76700"/>
    <w:rsid w:val="00C767F4"/>
    <w:rsid w:val="00C76C35"/>
    <w:rsid w:val="00C80266"/>
    <w:rsid w:val="00C80562"/>
    <w:rsid w:val="00C810FD"/>
    <w:rsid w:val="00C81B73"/>
    <w:rsid w:val="00C81D49"/>
    <w:rsid w:val="00C827B6"/>
    <w:rsid w:val="00C82B36"/>
    <w:rsid w:val="00C82C9A"/>
    <w:rsid w:val="00C82D97"/>
    <w:rsid w:val="00C83049"/>
    <w:rsid w:val="00C83050"/>
    <w:rsid w:val="00C83A22"/>
    <w:rsid w:val="00C83A4D"/>
    <w:rsid w:val="00C84BB4"/>
    <w:rsid w:val="00C84EBD"/>
    <w:rsid w:val="00C855F3"/>
    <w:rsid w:val="00C85A64"/>
    <w:rsid w:val="00C86092"/>
    <w:rsid w:val="00C87309"/>
    <w:rsid w:val="00C879AF"/>
    <w:rsid w:val="00C901AC"/>
    <w:rsid w:val="00C905EB"/>
    <w:rsid w:val="00C91134"/>
    <w:rsid w:val="00C9198F"/>
    <w:rsid w:val="00C91C02"/>
    <w:rsid w:val="00C91C60"/>
    <w:rsid w:val="00C931B7"/>
    <w:rsid w:val="00C935E6"/>
    <w:rsid w:val="00C94040"/>
    <w:rsid w:val="00C94C2A"/>
    <w:rsid w:val="00C95695"/>
    <w:rsid w:val="00C97067"/>
    <w:rsid w:val="00CA0192"/>
    <w:rsid w:val="00CA0EB1"/>
    <w:rsid w:val="00CA119B"/>
    <w:rsid w:val="00CA11F2"/>
    <w:rsid w:val="00CA1E7C"/>
    <w:rsid w:val="00CA3BF5"/>
    <w:rsid w:val="00CA4D9C"/>
    <w:rsid w:val="00CA4EAF"/>
    <w:rsid w:val="00CA52AA"/>
    <w:rsid w:val="00CA6251"/>
    <w:rsid w:val="00CA64F3"/>
    <w:rsid w:val="00CA6627"/>
    <w:rsid w:val="00CA6E41"/>
    <w:rsid w:val="00CB130C"/>
    <w:rsid w:val="00CB1677"/>
    <w:rsid w:val="00CB1858"/>
    <w:rsid w:val="00CB2804"/>
    <w:rsid w:val="00CB28C9"/>
    <w:rsid w:val="00CB2FF6"/>
    <w:rsid w:val="00CB44AE"/>
    <w:rsid w:val="00CB58DC"/>
    <w:rsid w:val="00CB657C"/>
    <w:rsid w:val="00CC0267"/>
    <w:rsid w:val="00CC1407"/>
    <w:rsid w:val="00CC248A"/>
    <w:rsid w:val="00CC2B50"/>
    <w:rsid w:val="00CC2B54"/>
    <w:rsid w:val="00CC42C1"/>
    <w:rsid w:val="00CC456C"/>
    <w:rsid w:val="00CC496E"/>
    <w:rsid w:val="00CC5B9E"/>
    <w:rsid w:val="00CC63F3"/>
    <w:rsid w:val="00CC6CBF"/>
    <w:rsid w:val="00CC7DFE"/>
    <w:rsid w:val="00CD1501"/>
    <w:rsid w:val="00CD1504"/>
    <w:rsid w:val="00CD1D7F"/>
    <w:rsid w:val="00CD20B7"/>
    <w:rsid w:val="00CD2347"/>
    <w:rsid w:val="00CD2CA9"/>
    <w:rsid w:val="00CD3EED"/>
    <w:rsid w:val="00CD41AE"/>
    <w:rsid w:val="00CD55BA"/>
    <w:rsid w:val="00CD5C69"/>
    <w:rsid w:val="00CD65C3"/>
    <w:rsid w:val="00CD6B74"/>
    <w:rsid w:val="00CD6BB6"/>
    <w:rsid w:val="00CD76C2"/>
    <w:rsid w:val="00CD7905"/>
    <w:rsid w:val="00CE05C6"/>
    <w:rsid w:val="00CE18CC"/>
    <w:rsid w:val="00CE1F0C"/>
    <w:rsid w:val="00CE3B24"/>
    <w:rsid w:val="00CE4A11"/>
    <w:rsid w:val="00CE4AFD"/>
    <w:rsid w:val="00CE5435"/>
    <w:rsid w:val="00CE64DE"/>
    <w:rsid w:val="00CE67F3"/>
    <w:rsid w:val="00CE6961"/>
    <w:rsid w:val="00CE6A30"/>
    <w:rsid w:val="00CF12B6"/>
    <w:rsid w:val="00CF150C"/>
    <w:rsid w:val="00CF1DBD"/>
    <w:rsid w:val="00CF1F13"/>
    <w:rsid w:val="00CF2A7F"/>
    <w:rsid w:val="00CF2AD0"/>
    <w:rsid w:val="00CF381B"/>
    <w:rsid w:val="00CF46A5"/>
    <w:rsid w:val="00CF4E4D"/>
    <w:rsid w:val="00CF4F49"/>
    <w:rsid w:val="00CF602D"/>
    <w:rsid w:val="00CF6125"/>
    <w:rsid w:val="00CF6209"/>
    <w:rsid w:val="00CF6B68"/>
    <w:rsid w:val="00CF744A"/>
    <w:rsid w:val="00D00800"/>
    <w:rsid w:val="00D027D8"/>
    <w:rsid w:val="00D0295C"/>
    <w:rsid w:val="00D02E81"/>
    <w:rsid w:val="00D02F79"/>
    <w:rsid w:val="00D02F8E"/>
    <w:rsid w:val="00D03651"/>
    <w:rsid w:val="00D03FA9"/>
    <w:rsid w:val="00D0491F"/>
    <w:rsid w:val="00D05AA6"/>
    <w:rsid w:val="00D05FBB"/>
    <w:rsid w:val="00D06FB0"/>
    <w:rsid w:val="00D07372"/>
    <w:rsid w:val="00D074B4"/>
    <w:rsid w:val="00D0786F"/>
    <w:rsid w:val="00D1050C"/>
    <w:rsid w:val="00D11116"/>
    <w:rsid w:val="00D12A3F"/>
    <w:rsid w:val="00D1356A"/>
    <w:rsid w:val="00D15CB9"/>
    <w:rsid w:val="00D160C1"/>
    <w:rsid w:val="00D1626A"/>
    <w:rsid w:val="00D17A1F"/>
    <w:rsid w:val="00D17EEB"/>
    <w:rsid w:val="00D20FF3"/>
    <w:rsid w:val="00D2451E"/>
    <w:rsid w:val="00D248EB"/>
    <w:rsid w:val="00D269FD"/>
    <w:rsid w:val="00D273C5"/>
    <w:rsid w:val="00D27EE3"/>
    <w:rsid w:val="00D30374"/>
    <w:rsid w:val="00D3103B"/>
    <w:rsid w:val="00D32397"/>
    <w:rsid w:val="00D32B82"/>
    <w:rsid w:val="00D33007"/>
    <w:rsid w:val="00D3332B"/>
    <w:rsid w:val="00D342B9"/>
    <w:rsid w:val="00D347EC"/>
    <w:rsid w:val="00D373F4"/>
    <w:rsid w:val="00D407AC"/>
    <w:rsid w:val="00D40CB7"/>
    <w:rsid w:val="00D40EFD"/>
    <w:rsid w:val="00D41119"/>
    <w:rsid w:val="00D4139A"/>
    <w:rsid w:val="00D41F63"/>
    <w:rsid w:val="00D42005"/>
    <w:rsid w:val="00D42178"/>
    <w:rsid w:val="00D426DA"/>
    <w:rsid w:val="00D4284F"/>
    <w:rsid w:val="00D42CBE"/>
    <w:rsid w:val="00D42ED8"/>
    <w:rsid w:val="00D44397"/>
    <w:rsid w:val="00D444DC"/>
    <w:rsid w:val="00D444FC"/>
    <w:rsid w:val="00D45859"/>
    <w:rsid w:val="00D46387"/>
    <w:rsid w:val="00D463FD"/>
    <w:rsid w:val="00D464BA"/>
    <w:rsid w:val="00D46A0F"/>
    <w:rsid w:val="00D46DE2"/>
    <w:rsid w:val="00D47096"/>
    <w:rsid w:val="00D4744E"/>
    <w:rsid w:val="00D47729"/>
    <w:rsid w:val="00D50452"/>
    <w:rsid w:val="00D507BE"/>
    <w:rsid w:val="00D50DD3"/>
    <w:rsid w:val="00D5357A"/>
    <w:rsid w:val="00D53981"/>
    <w:rsid w:val="00D53C84"/>
    <w:rsid w:val="00D53D7F"/>
    <w:rsid w:val="00D54BB3"/>
    <w:rsid w:val="00D54EAE"/>
    <w:rsid w:val="00D55815"/>
    <w:rsid w:val="00D55AB1"/>
    <w:rsid w:val="00D55BF5"/>
    <w:rsid w:val="00D55D19"/>
    <w:rsid w:val="00D56DF5"/>
    <w:rsid w:val="00D573C9"/>
    <w:rsid w:val="00D57591"/>
    <w:rsid w:val="00D5773E"/>
    <w:rsid w:val="00D57E4F"/>
    <w:rsid w:val="00D57FDC"/>
    <w:rsid w:val="00D60016"/>
    <w:rsid w:val="00D6032B"/>
    <w:rsid w:val="00D608DE"/>
    <w:rsid w:val="00D63615"/>
    <w:rsid w:val="00D63DC1"/>
    <w:rsid w:val="00D63E03"/>
    <w:rsid w:val="00D63FE6"/>
    <w:rsid w:val="00D64CF5"/>
    <w:rsid w:val="00D64E8B"/>
    <w:rsid w:val="00D64FC2"/>
    <w:rsid w:val="00D6516E"/>
    <w:rsid w:val="00D65AB8"/>
    <w:rsid w:val="00D65C5E"/>
    <w:rsid w:val="00D66565"/>
    <w:rsid w:val="00D67387"/>
    <w:rsid w:val="00D70C36"/>
    <w:rsid w:val="00D71572"/>
    <w:rsid w:val="00D71929"/>
    <w:rsid w:val="00D71A95"/>
    <w:rsid w:val="00D72010"/>
    <w:rsid w:val="00D7223C"/>
    <w:rsid w:val="00D726CE"/>
    <w:rsid w:val="00D72D5D"/>
    <w:rsid w:val="00D7349F"/>
    <w:rsid w:val="00D739DB"/>
    <w:rsid w:val="00D740D4"/>
    <w:rsid w:val="00D746AE"/>
    <w:rsid w:val="00D7517B"/>
    <w:rsid w:val="00D7629E"/>
    <w:rsid w:val="00D76DAA"/>
    <w:rsid w:val="00D77301"/>
    <w:rsid w:val="00D77D7C"/>
    <w:rsid w:val="00D77F40"/>
    <w:rsid w:val="00D8016D"/>
    <w:rsid w:val="00D81084"/>
    <w:rsid w:val="00D8198C"/>
    <w:rsid w:val="00D81D77"/>
    <w:rsid w:val="00D820A8"/>
    <w:rsid w:val="00D83426"/>
    <w:rsid w:val="00D83B24"/>
    <w:rsid w:val="00D83BE7"/>
    <w:rsid w:val="00D8441D"/>
    <w:rsid w:val="00D85099"/>
    <w:rsid w:val="00D85E24"/>
    <w:rsid w:val="00D86453"/>
    <w:rsid w:val="00D86CB5"/>
    <w:rsid w:val="00D87FAB"/>
    <w:rsid w:val="00D90CD3"/>
    <w:rsid w:val="00D91E9C"/>
    <w:rsid w:val="00D9346E"/>
    <w:rsid w:val="00D938FF"/>
    <w:rsid w:val="00D940F3"/>
    <w:rsid w:val="00D94C60"/>
    <w:rsid w:val="00D950E1"/>
    <w:rsid w:val="00D95AD9"/>
    <w:rsid w:val="00D9724D"/>
    <w:rsid w:val="00DA1224"/>
    <w:rsid w:val="00DA1E87"/>
    <w:rsid w:val="00DA27D2"/>
    <w:rsid w:val="00DA2829"/>
    <w:rsid w:val="00DA2C9B"/>
    <w:rsid w:val="00DA2DD4"/>
    <w:rsid w:val="00DA2F02"/>
    <w:rsid w:val="00DA3BE0"/>
    <w:rsid w:val="00DA47CA"/>
    <w:rsid w:val="00DA5055"/>
    <w:rsid w:val="00DA5650"/>
    <w:rsid w:val="00DA5ABC"/>
    <w:rsid w:val="00DA5B39"/>
    <w:rsid w:val="00DA5B57"/>
    <w:rsid w:val="00DA605D"/>
    <w:rsid w:val="00DA6AD1"/>
    <w:rsid w:val="00DB0748"/>
    <w:rsid w:val="00DB0F7E"/>
    <w:rsid w:val="00DB1B2A"/>
    <w:rsid w:val="00DB2201"/>
    <w:rsid w:val="00DB232F"/>
    <w:rsid w:val="00DB3E3A"/>
    <w:rsid w:val="00DB4132"/>
    <w:rsid w:val="00DB574C"/>
    <w:rsid w:val="00DB5B81"/>
    <w:rsid w:val="00DB7624"/>
    <w:rsid w:val="00DC0253"/>
    <w:rsid w:val="00DC0B2E"/>
    <w:rsid w:val="00DC2F41"/>
    <w:rsid w:val="00DC3DBE"/>
    <w:rsid w:val="00DC54EB"/>
    <w:rsid w:val="00DC5D44"/>
    <w:rsid w:val="00DC604D"/>
    <w:rsid w:val="00DC64CC"/>
    <w:rsid w:val="00DC7542"/>
    <w:rsid w:val="00DD068B"/>
    <w:rsid w:val="00DD07C3"/>
    <w:rsid w:val="00DD0FF3"/>
    <w:rsid w:val="00DD2DC8"/>
    <w:rsid w:val="00DD3CDE"/>
    <w:rsid w:val="00DD3E56"/>
    <w:rsid w:val="00DD4354"/>
    <w:rsid w:val="00DD5FF5"/>
    <w:rsid w:val="00DD76B4"/>
    <w:rsid w:val="00DE0F86"/>
    <w:rsid w:val="00DE109F"/>
    <w:rsid w:val="00DE2594"/>
    <w:rsid w:val="00DE3295"/>
    <w:rsid w:val="00DE373F"/>
    <w:rsid w:val="00DE3C4C"/>
    <w:rsid w:val="00DE443D"/>
    <w:rsid w:val="00DE6C5C"/>
    <w:rsid w:val="00DE7591"/>
    <w:rsid w:val="00DF004A"/>
    <w:rsid w:val="00DF095A"/>
    <w:rsid w:val="00DF0D91"/>
    <w:rsid w:val="00DF137F"/>
    <w:rsid w:val="00DF1386"/>
    <w:rsid w:val="00DF2DDA"/>
    <w:rsid w:val="00DF3AAC"/>
    <w:rsid w:val="00DF3EE4"/>
    <w:rsid w:val="00DF45C2"/>
    <w:rsid w:val="00DF46A6"/>
    <w:rsid w:val="00DF4D83"/>
    <w:rsid w:val="00DF5771"/>
    <w:rsid w:val="00DF5FC5"/>
    <w:rsid w:val="00DF6CD9"/>
    <w:rsid w:val="00E0063D"/>
    <w:rsid w:val="00E01A9B"/>
    <w:rsid w:val="00E01EC5"/>
    <w:rsid w:val="00E01EE9"/>
    <w:rsid w:val="00E0202D"/>
    <w:rsid w:val="00E02B0B"/>
    <w:rsid w:val="00E02B52"/>
    <w:rsid w:val="00E03CB4"/>
    <w:rsid w:val="00E03CFE"/>
    <w:rsid w:val="00E041F9"/>
    <w:rsid w:val="00E04434"/>
    <w:rsid w:val="00E04C13"/>
    <w:rsid w:val="00E05479"/>
    <w:rsid w:val="00E05621"/>
    <w:rsid w:val="00E05B06"/>
    <w:rsid w:val="00E05C51"/>
    <w:rsid w:val="00E06319"/>
    <w:rsid w:val="00E10AD0"/>
    <w:rsid w:val="00E1279E"/>
    <w:rsid w:val="00E1285A"/>
    <w:rsid w:val="00E13E39"/>
    <w:rsid w:val="00E140B2"/>
    <w:rsid w:val="00E144C0"/>
    <w:rsid w:val="00E14CAF"/>
    <w:rsid w:val="00E1618F"/>
    <w:rsid w:val="00E16FF2"/>
    <w:rsid w:val="00E179EF"/>
    <w:rsid w:val="00E20E80"/>
    <w:rsid w:val="00E21037"/>
    <w:rsid w:val="00E22897"/>
    <w:rsid w:val="00E22FCF"/>
    <w:rsid w:val="00E22FD5"/>
    <w:rsid w:val="00E23211"/>
    <w:rsid w:val="00E2388A"/>
    <w:rsid w:val="00E25120"/>
    <w:rsid w:val="00E269BD"/>
    <w:rsid w:val="00E30B52"/>
    <w:rsid w:val="00E3171E"/>
    <w:rsid w:val="00E318BA"/>
    <w:rsid w:val="00E32426"/>
    <w:rsid w:val="00E32935"/>
    <w:rsid w:val="00E33FF7"/>
    <w:rsid w:val="00E3600E"/>
    <w:rsid w:val="00E36373"/>
    <w:rsid w:val="00E367EF"/>
    <w:rsid w:val="00E37627"/>
    <w:rsid w:val="00E377BE"/>
    <w:rsid w:val="00E37E94"/>
    <w:rsid w:val="00E37EA8"/>
    <w:rsid w:val="00E37F65"/>
    <w:rsid w:val="00E40858"/>
    <w:rsid w:val="00E40A42"/>
    <w:rsid w:val="00E41112"/>
    <w:rsid w:val="00E41402"/>
    <w:rsid w:val="00E41508"/>
    <w:rsid w:val="00E4235E"/>
    <w:rsid w:val="00E42A80"/>
    <w:rsid w:val="00E436BD"/>
    <w:rsid w:val="00E43704"/>
    <w:rsid w:val="00E439F5"/>
    <w:rsid w:val="00E44A20"/>
    <w:rsid w:val="00E455C9"/>
    <w:rsid w:val="00E46098"/>
    <w:rsid w:val="00E46467"/>
    <w:rsid w:val="00E46F72"/>
    <w:rsid w:val="00E470C0"/>
    <w:rsid w:val="00E473F1"/>
    <w:rsid w:val="00E47A74"/>
    <w:rsid w:val="00E50470"/>
    <w:rsid w:val="00E50814"/>
    <w:rsid w:val="00E51168"/>
    <w:rsid w:val="00E51196"/>
    <w:rsid w:val="00E51780"/>
    <w:rsid w:val="00E52489"/>
    <w:rsid w:val="00E52FD3"/>
    <w:rsid w:val="00E538FD"/>
    <w:rsid w:val="00E53AB9"/>
    <w:rsid w:val="00E53B7E"/>
    <w:rsid w:val="00E54046"/>
    <w:rsid w:val="00E5410C"/>
    <w:rsid w:val="00E54B77"/>
    <w:rsid w:val="00E54F9E"/>
    <w:rsid w:val="00E55539"/>
    <w:rsid w:val="00E555CB"/>
    <w:rsid w:val="00E55993"/>
    <w:rsid w:val="00E559FE"/>
    <w:rsid w:val="00E564E5"/>
    <w:rsid w:val="00E5685C"/>
    <w:rsid w:val="00E56B59"/>
    <w:rsid w:val="00E56E11"/>
    <w:rsid w:val="00E5784B"/>
    <w:rsid w:val="00E579AD"/>
    <w:rsid w:val="00E60005"/>
    <w:rsid w:val="00E61AB6"/>
    <w:rsid w:val="00E621C1"/>
    <w:rsid w:val="00E63EED"/>
    <w:rsid w:val="00E641CF"/>
    <w:rsid w:val="00E64976"/>
    <w:rsid w:val="00E64B1E"/>
    <w:rsid w:val="00E6567A"/>
    <w:rsid w:val="00E6688B"/>
    <w:rsid w:val="00E678BF"/>
    <w:rsid w:val="00E70709"/>
    <w:rsid w:val="00E70A53"/>
    <w:rsid w:val="00E7156D"/>
    <w:rsid w:val="00E71986"/>
    <w:rsid w:val="00E71E64"/>
    <w:rsid w:val="00E72237"/>
    <w:rsid w:val="00E723A2"/>
    <w:rsid w:val="00E723F8"/>
    <w:rsid w:val="00E72796"/>
    <w:rsid w:val="00E73B28"/>
    <w:rsid w:val="00E73EBB"/>
    <w:rsid w:val="00E74289"/>
    <w:rsid w:val="00E74596"/>
    <w:rsid w:val="00E752A9"/>
    <w:rsid w:val="00E75882"/>
    <w:rsid w:val="00E75A33"/>
    <w:rsid w:val="00E75B0F"/>
    <w:rsid w:val="00E75F0B"/>
    <w:rsid w:val="00E80570"/>
    <w:rsid w:val="00E81214"/>
    <w:rsid w:val="00E8174A"/>
    <w:rsid w:val="00E81A09"/>
    <w:rsid w:val="00E8201E"/>
    <w:rsid w:val="00E8243F"/>
    <w:rsid w:val="00E82A95"/>
    <w:rsid w:val="00E833A1"/>
    <w:rsid w:val="00E84762"/>
    <w:rsid w:val="00E84D7E"/>
    <w:rsid w:val="00E84DFD"/>
    <w:rsid w:val="00E85491"/>
    <w:rsid w:val="00E856E0"/>
    <w:rsid w:val="00E8640F"/>
    <w:rsid w:val="00E864C0"/>
    <w:rsid w:val="00E86954"/>
    <w:rsid w:val="00E86BF4"/>
    <w:rsid w:val="00E8764B"/>
    <w:rsid w:val="00E87977"/>
    <w:rsid w:val="00E9035A"/>
    <w:rsid w:val="00E90A38"/>
    <w:rsid w:val="00E90D85"/>
    <w:rsid w:val="00E91484"/>
    <w:rsid w:val="00E92280"/>
    <w:rsid w:val="00E925B5"/>
    <w:rsid w:val="00E945FC"/>
    <w:rsid w:val="00E95AEB"/>
    <w:rsid w:val="00E96098"/>
    <w:rsid w:val="00E96C7A"/>
    <w:rsid w:val="00E97F96"/>
    <w:rsid w:val="00EA078A"/>
    <w:rsid w:val="00EA07D1"/>
    <w:rsid w:val="00EA087B"/>
    <w:rsid w:val="00EA1651"/>
    <w:rsid w:val="00EA28D2"/>
    <w:rsid w:val="00EA32D9"/>
    <w:rsid w:val="00EA3DA8"/>
    <w:rsid w:val="00EA439C"/>
    <w:rsid w:val="00EA4550"/>
    <w:rsid w:val="00EA54C4"/>
    <w:rsid w:val="00EA5A59"/>
    <w:rsid w:val="00EA6275"/>
    <w:rsid w:val="00EA6C32"/>
    <w:rsid w:val="00EA720F"/>
    <w:rsid w:val="00EA764E"/>
    <w:rsid w:val="00EA7C16"/>
    <w:rsid w:val="00EA7D65"/>
    <w:rsid w:val="00EA7F5E"/>
    <w:rsid w:val="00EB02B0"/>
    <w:rsid w:val="00EB0ACD"/>
    <w:rsid w:val="00EB14C1"/>
    <w:rsid w:val="00EB1BF0"/>
    <w:rsid w:val="00EB2771"/>
    <w:rsid w:val="00EB3564"/>
    <w:rsid w:val="00EB35A2"/>
    <w:rsid w:val="00EB4479"/>
    <w:rsid w:val="00EB533C"/>
    <w:rsid w:val="00EB56D4"/>
    <w:rsid w:val="00EB5A66"/>
    <w:rsid w:val="00EB5C61"/>
    <w:rsid w:val="00EB5CDE"/>
    <w:rsid w:val="00EB5F79"/>
    <w:rsid w:val="00EB613D"/>
    <w:rsid w:val="00EB6328"/>
    <w:rsid w:val="00EB75D6"/>
    <w:rsid w:val="00EB7EA0"/>
    <w:rsid w:val="00EC02C1"/>
    <w:rsid w:val="00EC03EC"/>
    <w:rsid w:val="00EC0CE1"/>
    <w:rsid w:val="00EC0DF2"/>
    <w:rsid w:val="00EC13B7"/>
    <w:rsid w:val="00EC1C39"/>
    <w:rsid w:val="00EC1CDA"/>
    <w:rsid w:val="00EC237D"/>
    <w:rsid w:val="00EC2F09"/>
    <w:rsid w:val="00EC3479"/>
    <w:rsid w:val="00EC39BC"/>
    <w:rsid w:val="00EC3AB7"/>
    <w:rsid w:val="00EC44FE"/>
    <w:rsid w:val="00EC472F"/>
    <w:rsid w:val="00EC4F14"/>
    <w:rsid w:val="00EC5105"/>
    <w:rsid w:val="00EC536A"/>
    <w:rsid w:val="00EC56D8"/>
    <w:rsid w:val="00EC61CD"/>
    <w:rsid w:val="00EC6D1B"/>
    <w:rsid w:val="00EC7842"/>
    <w:rsid w:val="00EC78BC"/>
    <w:rsid w:val="00ED0A5C"/>
    <w:rsid w:val="00ED12F5"/>
    <w:rsid w:val="00ED1568"/>
    <w:rsid w:val="00ED1860"/>
    <w:rsid w:val="00ED2179"/>
    <w:rsid w:val="00ED2699"/>
    <w:rsid w:val="00ED27D2"/>
    <w:rsid w:val="00ED3540"/>
    <w:rsid w:val="00ED4524"/>
    <w:rsid w:val="00ED5261"/>
    <w:rsid w:val="00ED5C75"/>
    <w:rsid w:val="00ED601E"/>
    <w:rsid w:val="00ED685F"/>
    <w:rsid w:val="00ED7525"/>
    <w:rsid w:val="00EE0218"/>
    <w:rsid w:val="00EE08D7"/>
    <w:rsid w:val="00EE1A23"/>
    <w:rsid w:val="00EE246C"/>
    <w:rsid w:val="00EE3ED2"/>
    <w:rsid w:val="00EE44D1"/>
    <w:rsid w:val="00EE44F9"/>
    <w:rsid w:val="00EE6D59"/>
    <w:rsid w:val="00EE6E2E"/>
    <w:rsid w:val="00EE6F1C"/>
    <w:rsid w:val="00EF04E6"/>
    <w:rsid w:val="00EF0867"/>
    <w:rsid w:val="00EF1785"/>
    <w:rsid w:val="00EF206F"/>
    <w:rsid w:val="00EF3F36"/>
    <w:rsid w:val="00EF45FB"/>
    <w:rsid w:val="00EF4BB2"/>
    <w:rsid w:val="00EF4BBA"/>
    <w:rsid w:val="00EF4EE4"/>
    <w:rsid w:val="00EF4FE4"/>
    <w:rsid w:val="00EF514F"/>
    <w:rsid w:val="00EF521F"/>
    <w:rsid w:val="00EF56A7"/>
    <w:rsid w:val="00EF56CF"/>
    <w:rsid w:val="00EF5AF3"/>
    <w:rsid w:val="00EF5B2B"/>
    <w:rsid w:val="00EF5CD9"/>
    <w:rsid w:val="00EF6451"/>
    <w:rsid w:val="00EF6A8E"/>
    <w:rsid w:val="00EF6B26"/>
    <w:rsid w:val="00F0004F"/>
    <w:rsid w:val="00F00299"/>
    <w:rsid w:val="00F00ABB"/>
    <w:rsid w:val="00F0136B"/>
    <w:rsid w:val="00F01B20"/>
    <w:rsid w:val="00F0219C"/>
    <w:rsid w:val="00F027DC"/>
    <w:rsid w:val="00F02968"/>
    <w:rsid w:val="00F0326F"/>
    <w:rsid w:val="00F03878"/>
    <w:rsid w:val="00F04070"/>
    <w:rsid w:val="00F04F19"/>
    <w:rsid w:val="00F05579"/>
    <w:rsid w:val="00F075D2"/>
    <w:rsid w:val="00F076DA"/>
    <w:rsid w:val="00F077EE"/>
    <w:rsid w:val="00F10395"/>
    <w:rsid w:val="00F11D55"/>
    <w:rsid w:val="00F1234A"/>
    <w:rsid w:val="00F14A3B"/>
    <w:rsid w:val="00F14BDC"/>
    <w:rsid w:val="00F15AB2"/>
    <w:rsid w:val="00F15C8F"/>
    <w:rsid w:val="00F16564"/>
    <w:rsid w:val="00F165E7"/>
    <w:rsid w:val="00F17816"/>
    <w:rsid w:val="00F200F2"/>
    <w:rsid w:val="00F20A47"/>
    <w:rsid w:val="00F21E3F"/>
    <w:rsid w:val="00F22312"/>
    <w:rsid w:val="00F2277C"/>
    <w:rsid w:val="00F22BD4"/>
    <w:rsid w:val="00F22F14"/>
    <w:rsid w:val="00F23A77"/>
    <w:rsid w:val="00F240BD"/>
    <w:rsid w:val="00F24105"/>
    <w:rsid w:val="00F25271"/>
    <w:rsid w:val="00F25E30"/>
    <w:rsid w:val="00F26B42"/>
    <w:rsid w:val="00F26B75"/>
    <w:rsid w:val="00F27055"/>
    <w:rsid w:val="00F27114"/>
    <w:rsid w:val="00F30D87"/>
    <w:rsid w:val="00F32A72"/>
    <w:rsid w:val="00F3345F"/>
    <w:rsid w:val="00F334DB"/>
    <w:rsid w:val="00F336F9"/>
    <w:rsid w:val="00F33C12"/>
    <w:rsid w:val="00F34230"/>
    <w:rsid w:val="00F3460E"/>
    <w:rsid w:val="00F35164"/>
    <w:rsid w:val="00F351E0"/>
    <w:rsid w:val="00F35D1E"/>
    <w:rsid w:val="00F35DDB"/>
    <w:rsid w:val="00F36ECB"/>
    <w:rsid w:val="00F37E42"/>
    <w:rsid w:val="00F40104"/>
    <w:rsid w:val="00F4112B"/>
    <w:rsid w:val="00F41288"/>
    <w:rsid w:val="00F41A95"/>
    <w:rsid w:val="00F4227B"/>
    <w:rsid w:val="00F42296"/>
    <w:rsid w:val="00F424D1"/>
    <w:rsid w:val="00F42B3F"/>
    <w:rsid w:val="00F43073"/>
    <w:rsid w:val="00F43608"/>
    <w:rsid w:val="00F437C4"/>
    <w:rsid w:val="00F449CD"/>
    <w:rsid w:val="00F45CB9"/>
    <w:rsid w:val="00F46311"/>
    <w:rsid w:val="00F465EF"/>
    <w:rsid w:val="00F47554"/>
    <w:rsid w:val="00F47C3D"/>
    <w:rsid w:val="00F47C65"/>
    <w:rsid w:val="00F47EA7"/>
    <w:rsid w:val="00F5050B"/>
    <w:rsid w:val="00F50596"/>
    <w:rsid w:val="00F50E91"/>
    <w:rsid w:val="00F51276"/>
    <w:rsid w:val="00F5195F"/>
    <w:rsid w:val="00F51BEF"/>
    <w:rsid w:val="00F5306D"/>
    <w:rsid w:val="00F53970"/>
    <w:rsid w:val="00F53AA8"/>
    <w:rsid w:val="00F546A7"/>
    <w:rsid w:val="00F552A9"/>
    <w:rsid w:val="00F56265"/>
    <w:rsid w:val="00F5630E"/>
    <w:rsid w:val="00F56667"/>
    <w:rsid w:val="00F571A5"/>
    <w:rsid w:val="00F572D5"/>
    <w:rsid w:val="00F57587"/>
    <w:rsid w:val="00F57F6E"/>
    <w:rsid w:val="00F602E9"/>
    <w:rsid w:val="00F604A7"/>
    <w:rsid w:val="00F605F7"/>
    <w:rsid w:val="00F62C1D"/>
    <w:rsid w:val="00F633C6"/>
    <w:rsid w:val="00F636F6"/>
    <w:rsid w:val="00F641F3"/>
    <w:rsid w:val="00F6458E"/>
    <w:rsid w:val="00F64FB7"/>
    <w:rsid w:val="00F65A13"/>
    <w:rsid w:val="00F65DFA"/>
    <w:rsid w:val="00F66133"/>
    <w:rsid w:val="00F66D6B"/>
    <w:rsid w:val="00F67B1C"/>
    <w:rsid w:val="00F67DEB"/>
    <w:rsid w:val="00F67F75"/>
    <w:rsid w:val="00F7038D"/>
    <w:rsid w:val="00F70A68"/>
    <w:rsid w:val="00F70BD4"/>
    <w:rsid w:val="00F71BAB"/>
    <w:rsid w:val="00F71BF0"/>
    <w:rsid w:val="00F71DE6"/>
    <w:rsid w:val="00F71E16"/>
    <w:rsid w:val="00F73111"/>
    <w:rsid w:val="00F738C4"/>
    <w:rsid w:val="00F74411"/>
    <w:rsid w:val="00F74AFC"/>
    <w:rsid w:val="00F75084"/>
    <w:rsid w:val="00F7546E"/>
    <w:rsid w:val="00F75C51"/>
    <w:rsid w:val="00F75D73"/>
    <w:rsid w:val="00F75F8A"/>
    <w:rsid w:val="00F761FD"/>
    <w:rsid w:val="00F7769E"/>
    <w:rsid w:val="00F778D4"/>
    <w:rsid w:val="00F81D37"/>
    <w:rsid w:val="00F82A9E"/>
    <w:rsid w:val="00F837D7"/>
    <w:rsid w:val="00F853DB"/>
    <w:rsid w:val="00F856E1"/>
    <w:rsid w:val="00F859CF"/>
    <w:rsid w:val="00F85BC1"/>
    <w:rsid w:val="00F85E85"/>
    <w:rsid w:val="00F867C9"/>
    <w:rsid w:val="00F86932"/>
    <w:rsid w:val="00F86B7C"/>
    <w:rsid w:val="00F873B1"/>
    <w:rsid w:val="00F873FF"/>
    <w:rsid w:val="00F904F9"/>
    <w:rsid w:val="00F90525"/>
    <w:rsid w:val="00F90AF2"/>
    <w:rsid w:val="00F91AA1"/>
    <w:rsid w:val="00F9304C"/>
    <w:rsid w:val="00F93401"/>
    <w:rsid w:val="00F941B6"/>
    <w:rsid w:val="00F94D71"/>
    <w:rsid w:val="00F955F7"/>
    <w:rsid w:val="00F9583D"/>
    <w:rsid w:val="00F95909"/>
    <w:rsid w:val="00F95A11"/>
    <w:rsid w:val="00F95D57"/>
    <w:rsid w:val="00F9605F"/>
    <w:rsid w:val="00F9647A"/>
    <w:rsid w:val="00F96FFE"/>
    <w:rsid w:val="00F97234"/>
    <w:rsid w:val="00F977DE"/>
    <w:rsid w:val="00F97A17"/>
    <w:rsid w:val="00F97A7B"/>
    <w:rsid w:val="00FA0B77"/>
    <w:rsid w:val="00FA1644"/>
    <w:rsid w:val="00FA2591"/>
    <w:rsid w:val="00FA426A"/>
    <w:rsid w:val="00FA49D8"/>
    <w:rsid w:val="00FA4BD7"/>
    <w:rsid w:val="00FA4C76"/>
    <w:rsid w:val="00FA5403"/>
    <w:rsid w:val="00FA5B85"/>
    <w:rsid w:val="00FA608B"/>
    <w:rsid w:val="00FA6550"/>
    <w:rsid w:val="00FA6B12"/>
    <w:rsid w:val="00FA6DA3"/>
    <w:rsid w:val="00FA72DC"/>
    <w:rsid w:val="00FA7AD8"/>
    <w:rsid w:val="00FB0E34"/>
    <w:rsid w:val="00FB0EB8"/>
    <w:rsid w:val="00FB15DD"/>
    <w:rsid w:val="00FB1BD4"/>
    <w:rsid w:val="00FB25A9"/>
    <w:rsid w:val="00FB3363"/>
    <w:rsid w:val="00FB596C"/>
    <w:rsid w:val="00FB59C4"/>
    <w:rsid w:val="00FB6316"/>
    <w:rsid w:val="00FB652B"/>
    <w:rsid w:val="00FB74AB"/>
    <w:rsid w:val="00FB7AF9"/>
    <w:rsid w:val="00FB7D2B"/>
    <w:rsid w:val="00FC07BB"/>
    <w:rsid w:val="00FC13F8"/>
    <w:rsid w:val="00FC1820"/>
    <w:rsid w:val="00FC1B46"/>
    <w:rsid w:val="00FC328C"/>
    <w:rsid w:val="00FC377B"/>
    <w:rsid w:val="00FC3E55"/>
    <w:rsid w:val="00FC455C"/>
    <w:rsid w:val="00FC4765"/>
    <w:rsid w:val="00FC4C7A"/>
    <w:rsid w:val="00FC5779"/>
    <w:rsid w:val="00FC5A0E"/>
    <w:rsid w:val="00FC695D"/>
    <w:rsid w:val="00FC6BDC"/>
    <w:rsid w:val="00FC726A"/>
    <w:rsid w:val="00FD004F"/>
    <w:rsid w:val="00FD00F2"/>
    <w:rsid w:val="00FD05F3"/>
    <w:rsid w:val="00FD252B"/>
    <w:rsid w:val="00FD2730"/>
    <w:rsid w:val="00FD2E14"/>
    <w:rsid w:val="00FD2E35"/>
    <w:rsid w:val="00FD3D4C"/>
    <w:rsid w:val="00FD471E"/>
    <w:rsid w:val="00FD487B"/>
    <w:rsid w:val="00FD4D0F"/>
    <w:rsid w:val="00FD5410"/>
    <w:rsid w:val="00FD58F7"/>
    <w:rsid w:val="00FD682A"/>
    <w:rsid w:val="00FD6BCE"/>
    <w:rsid w:val="00FD6CD7"/>
    <w:rsid w:val="00FD729C"/>
    <w:rsid w:val="00FD73CD"/>
    <w:rsid w:val="00FD741A"/>
    <w:rsid w:val="00FD7435"/>
    <w:rsid w:val="00FD7601"/>
    <w:rsid w:val="00FD79B2"/>
    <w:rsid w:val="00FE0ACD"/>
    <w:rsid w:val="00FE0AD8"/>
    <w:rsid w:val="00FE1421"/>
    <w:rsid w:val="00FE36C6"/>
    <w:rsid w:val="00FE37A6"/>
    <w:rsid w:val="00FE3D5D"/>
    <w:rsid w:val="00FE4CA4"/>
    <w:rsid w:val="00FE5166"/>
    <w:rsid w:val="00FE5C2B"/>
    <w:rsid w:val="00FE5E42"/>
    <w:rsid w:val="00FE60D6"/>
    <w:rsid w:val="00FE66F3"/>
    <w:rsid w:val="00FE7084"/>
    <w:rsid w:val="00FE7AD1"/>
    <w:rsid w:val="00FF0926"/>
    <w:rsid w:val="00FF0AD2"/>
    <w:rsid w:val="00FF0C70"/>
    <w:rsid w:val="00FF0E02"/>
    <w:rsid w:val="00FF0EE2"/>
    <w:rsid w:val="00FF27B1"/>
    <w:rsid w:val="00FF2B21"/>
    <w:rsid w:val="00FF32D6"/>
    <w:rsid w:val="00FF396D"/>
    <w:rsid w:val="00FF3DDD"/>
    <w:rsid w:val="00FF494E"/>
    <w:rsid w:val="00FF4DBB"/>
    <w:rsid w:val="00FF51D6"/>
    <w:rsid w:val="00FF6134"/>
    <w:rsid w:val="00FF64E4"/>
    <w:rsid w:val="00FF6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E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845026">
      <w:bodyDiv w:val="1"/>
      <w:marLeft w:val="0"/>
      <w:marRight w:val="0"/>
      <w:marTop w:val="0"/>
      <w:marBottom w:val="0"/>
      <w:divBdr>
        <w:top w:val="none" w:sz="0" w:space="0" w:color="auto"/>
        <w:left w:val="none" w:sz="0" w:space="0" w:color="auto"/>
        <w:bottom w:val="none" w:sz="0" w:space="0" w:color="auto"/>
        <w:right w:val="none" w:sz="0" w:space="0" w:color="auto"/>
      </w:divBdr>
    </w:div>
    <w:div w:id="809513439">
      <w:bodyDiv w:val="1"/>
      <w:marLeft w:val="0"/>
      <w:marRight w:val="0"/>
      <w:marTop w:val="0"/>
      <w:marBottom w:val="0"/>
      <w:divBdr>
        <w:top w:val="none" w:sz="0" w:space="0" w:color="auto"/>
        <w:left w:val="none" w:sz="0" w:space="0" w:color="auto"/>
        <w:bottom w:val="none" w:sz="0" w:space="0" w:color="auto"/>
        <w:right w:val="none" w:sz="0" w:space="0" w:color="auto"/>
      </w:divBdr>
    </w:div>
    <w:div w:id="9293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hn\Desktop\SDP%202012-%202016\Irish%20Aid%20SDP%202012-15\SDP%202012-15%20Working%20Information\Tapologo%20Reporting%20Info%20RF%20Data\2015\TOVC%20Nutrition%20Data\Trend%20Analysis%20TOVC%20Nov%202013%20to%20March%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hn\Desktop\SDP%202012-%202016\Irish%20Aid%20SDP%202012-15\SDP%202012-15%20Working%20Information\Tapologo%20Reporting%20Info%20RF%20Data\2015\TOVC%20Nutrition%20Data\Trend%20Analysis%20TOVC%20Nov%202013%20to%20March%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hn\Desktop\SDP%202012-%202016\Irish%20Aid%20SDP%202012-15\SDP%202012-15%20Working%20Information\Tapologo%20Reporting%20Info%20RF%20Data\2015\TOVC%20Nutrition%20Data\Trend%20Analysis%20TOVC%20Nov%202013%20to%20March%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ohn\Desktop\SDP%202012-%202016\Irish%20Aid%20SDP%202012-15\SDP%202012-15%20Working%20Information\Tapologo%20Reporting%20Info%20RF%20Data\2015\TOVC%20Nutrition%20Data\Trend%20Analysis%20TOVC%20Nov%202013%20to%20March%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ohn\Desktop\SDP%202012-%202016\Irish%20Aid%20SDP%202012-15\SDP%202012-15%20Working%20Information\Tapologo%20Reporting%20Info%20RF%20Data\2015\TOVC%20Nutrition%20Data\Trend%20Analysis%20TOVC%20Nov%202013%20to%20March%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lineChart>
        <c:grouping val="standard"/>
        <c:ser>
          <c:idx val="0"/>
          <c:order val="0"/>
          <c:tx>
            <c:strRef>
              <c:f>Stunting!$B$3</c:f>
              <c:strCache>
                <c:ptCount val="1"/>
                <c:pt idx="0">
                  <c:v>Stunted Growth, All OVC</c:v>
                </c:pt>
              </c:strCache>
            </c:strRef>
          </c:tx>
          <c:cat>
            <c:numRef>
              <c:f>Stunting!$A$4:$A$8</c:f>
              <c:numCache>
                <c:formatCode>mmm\-yy</c:formatCode>
                <c:ptCount val="5"/>
                <c:pt idx="0">
                  <c:v>41579</c:v>
                </c:pt>
                <c:pt idx="1">
                  <c:v>41699</c:v>
                </c:pt>
                <c:pt idx="2">
                  <c:v>41791</c:v>
                </c:pt>
                <c:pt idx="3">
                  <c:v>41974</c:v>
                </c:pt>
                <c:pt idx="4">
                  <c:v>42064</c:v>
                </c:pt>
              </c:numCache>
            </c:numRef>
          </c:cat>
          <c:val>
            <c:numRef>
              <c:f>Stunting!$B$4:$B$8</c:f>
              <c:numCache>
                <c:formatCode>0%</c:formatCode>
                <c:ptCount val="5"/>
                <c:pt idx="0">
                  <c:v>0.72000000000000008</c:v>
                </c:pt>
                <c:pt idx="1">
                  <c:v>0.6100000000000001</c:v>
                </c:pt>
                <c:pt idx="2">
                  <c:v>0.51</c:v>
                </c:pt>
                <c:pt idx="3">
                  <c:v>0.60000000000000009</c:v>
                </c:pt>
                <c:pt idx="4">
                  <c:v>0.53</c:v>
                </c:pt>
              </c:numCache>
            </c:numRef>
          </c:val>
        </c:ser>
        <c:ser>
          <c:idx val="1"/>
          <c:order val="1"/>
          <c:tx>
            <c:strRef>
              <c:f>Stunting!$C$3</c:f>
              <c:strCache>
                <c:ptCount val="1"/>
                <c:pt idx="0">
                  <c:v>Male OVC</c:v>
                </c:pt>
              </c:strCache>
            </c:strRef>
          </c:tx>
          <c:cat>
            <c:numRef>
              <c:f>Stunting!$A$4:$A$8</c:f>
              <c:numCache>
                <c:formatCode>mmm\-yy</c:formatCode>
                <c:ptCount val="5"/>
                <c:pt idx="0">
                  <c:v>41579</c:v>
                </c:pt>
                <c:pt idx="1">
                  <c:v>41699</c:v>
                </c:pt>
                <c:pt idx="2">
                  <c:v>41791</c:v>
                </c:pt>
                <c:pt idx="3">
                  <c:v>41974</c:v>
                </c:pt>
                <c:pt idx="4">
                  <c:v>42064</c:v>
                </c:pt>
              </c:numCache>
            </c:numRef>
          </c:cat>
          <c:val>
            <c:numRef>
              <c:f>Stunting!$C$4:$C$8</c:f>
              <c:numCache>
                <c:formatCode>0%</c:formatCode>
                <c:ptCount val="5"/>
                <c:pt idx="0">
                  <c:v>0.81</c:v>
                </c:pt>
                <c:pt idx="1">
                  <c:v>0.66000000000000014</c:v>
                </c:pt>
                <c:pt idx="2">
                  <c:v>0.59</c:v>
                </c:pt>
                <c:pt idx="3">
                  <c:v>0.62000000000000011</c:v>
                </c:pt>
                <c:pt idx="4">
                  <c:v>0.62000000000000011</c:v>
                </c:pt>
              </c:numCache>
            </c:numRef>
          </c:val>
        </c:ser>
        <c:ser>
          <c:idx val="2"/>
          <c:order val="2"/>
          <c:tx>
            <c:strRef>
              <c:f>Stunting!$D$3</c:f>
              <c:strCache>
                <c:ptCount val="1"/>
                <c:pt idx="0">
                  <c:v>Female OVC</c:v>
                </c:pt>
              </c:strCache>
            </c:strRef>
          </c:tx>
          <c:cat>
            <c:numRef>
              <c:f>Stunting!$A$4:$A$8</c:f>
              <c:numCache>
                <c:formatCode>mmm\-yy</c:formatCode>
                <c:ptCount val="5"/>
                <c:pt idx="0">
                  <c:v>41579</c:v>
                </c:pt>
                <c:pt idx="1">
                  <c:v>41699</c:v>
                </c:pt>
                <c:pt idx="2">
                  <c:v>41791</c:v>
                </c:pt>
                <c:pt idx="3">
                  <c:v>41974</c:v>
                </c:pt>
                <c:pt idx="4">
                  <c:v>42064</c:v>
                </c:pt>
              </c:numCache>
            </c:numRef>
          </c:cat>
          <c:val>
            <c:numRef>
              <c:f>Stunting!$D$4:$D$8</c:f>
              <c:numCache>
                <c:formatCode>0%</c:formatCode>
                <c:ptCount val="5"/>
                <c:pt idx="0">
                  <c:v>0.63000000000000012</c:v>
                </c:pt>
                <c:pt idx="1">
                  <c:v>0.56000000000000005</c:v>
                </c:pt>
                <c:pt idx="2">
                  <c:v>0.51</c:v>
                </c:pt>
                <c:pt idx="3">
                  <c:v>0.60000000000000009</c:v>
                </c:pt>
                <c:pt idx="4">
                  <c:v>0.41000000000000003</c:v>
                </c:pt>
              </c:numCache>
            </c:numRef>
          </c:val>
        </c:ser>
        <c:marker val="1"/>
        <c:axId val="66538880"/>
        <c:axId val="66545152"/>
      </c:lineChart>
      <c:dateAx>
        <c:axId val="66538880"/>
        <c:scaling>
          <c:orientation val="minMax"/>
        </c:scaling>
        <c:axPos val="b"/>
        <c:numFmt formatCode="mmm\-yy" sourceLinked="1"/>
        <c:tickLblPos val="nextTo"/>
        <c:crossAx val="66545152"/>
        <c:crosses val="autoZero"/>
        <c:auto val="1"/>
        <c:lblOffset val="100"/>
        <c:majorUnit val="4"/>
        <c:majorTimeUnit val="months"/>
      </c:dateAx>
      <c:valAx>
        <c:axId val="66545152"/>
        <c:scaling>
          <c:orientation val="minMax"/>
        </c:scaling>
        <c:axPos val="l"/>
        <c:majorGridlines/>
        <c:numFmt formatCode="0%" sourceLinked="1"/>
        <c:tickLblPos val="nextTo"/>
        <c:crossAx val="665388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lineChart>
        <c:grouping val="standard"/>
        <c:ser>
          <c:idx val="0"/>
          <c:order val="0"/>
          <c:tx>
            <c:strRef>
              <c:f>Weight!$B$3</c:f>
              <c:strCache>
                <c:ptCount val="1"/>
                <c:pt idx="0">
                  <c:v>Ideal</c:v>
                </c:pt>
              </c:strCache>
            </c:strRef>
          </c:tx>
          <c:cat>
            <c:numRef>
              <c:f>Weight!$A$4:$A$9</c:f>
              <c:numCache>
                <c:formatCode>mmm\-yy</c:formatCode>
                <c:ptCount val="6"/>
                <c:pt idx="0">
                  <c:v>41579</c:v>
                </c:pt>
                <c:pt idx="1">
                  <c:v>41699</c:v>
                </c:pt>
                <c:pt idx="2">
                  <c:v>41791</c:v>
                </c:pt>
                <c:pt idx="3">
                  <c:v>41974</c:v>
                </c:pt>
                <c:pt idx="4">
                  <c:v>42064</c:v>
                </c:pt>
              </c:numCache>
            </c:numRef>
          </c:cat>
          <c:val>
            <c:numRef>
              <c:f>Weight!$B$4:$B$9</c:f>
              <c:numCache>
                <c:formatCode>0%</c:formatCode>
                <c:ptCount val="6"/>
                <c:pt idx="0">
                  <c:v>0.48000000000000004</c:v>
                </c:pt>
                <c:pt idx="1">
                  <c:v>0.66000000000000014</c:v>
                </c:pt>
                <c:pt idx="2">
                  <c:v>0.66000000000000014</c:v>
                </c:pt>
                <c:pt idx="3">
                  <c:v>0.54</c:v>
                </c:pt>
                <c:pt idx="4">
                  <c:v>0.58000000000000007</c:v>
                </c:pt>
              </c:numCache>
            </c:numRef>
          </c:val>
        </c:ser>
        <c:ser>
          <c:idx val="1"/>
          <c:order val="1"/>
          <c:tx>
            <c:strRef>
              <c:f>Weight!$C$3</c:f>
              <c:strCache>
                <c:ptCount val="1"/>
                <c:pt idx="0">
                  <c:v>Under</c:v>
                </c:pt>
              </c:strCache>
            </c:strRef>
          </c:tx>
          <c:cat>
            <c:numRef>
              <c:f>Weight!$A$4:$A$9</c:f>
              <c:numCache>
                <c:formatCode>mmm\-yy</c:formatCode>
                <c:ptCount val="6"/>
                <c:pt idx="0">
                  <c:v>41579</c:v>
                </c:pt>
                <c:pt idx="1">
                  <c:v>41699</c:v>
                </c:pt>
                <c:pt idx="2">
                  <c:v>41791</c:v>
                </c:pt>
                <c:pt idx="3">
                  <c:v>41974</c:v>
                </c:pt>
                <c:pt idx="4">
                  <c:v>42064</c:v>
                </c:pt>
              </c:numCache>
            </c:numRef>
          </c:cat>
          <c:val>
            <c:numRef>
              <c:f>Weight!$C$4:$C$9</c:f>
              <c:numCache>
                <c:formatCode>0%</c:formatCode>
                <c:ptCount val="6"/>
                <c:pt idx="0">
                  <c:v>0.37000000000000005</c:v>
                </c:pt>
                <c:pt idx="1">
                  <c:v>0.21000000000000002</c:v>
                </c:pt>
                <c:pt idx="2">
                  <c:v>0.29000000000000004</c:v>
                </c:pt>
                <c:pt idx="3">
                  <c:v>0.24000000000000002</c:v>
                </c:pt>
                <c:pt idx="4">
                  <c:v>0.39000000000000007</c:v>
                </c:pt>
              </c:numCache>
            </c:numRef>
          </c:val>
        </c:ser>
        <c:ser>
          <c:idx val="2"/>
          <c:order val="2"/>
          <c:tx>
            <c:strRef>
              <c:f>Weight!$D$3</c:f>
              <c:strCache>
                <c:ptCount val="1"/>
                <c:pt idx="0">
                  <c:v>Under (Severe)</c:v>
                </c:pt>
              </c:strCache>
            </c:strRef>
          </c:tx>
          <c:cat>
            <c:numRef>
              <c:f>Weight!$A$4:$A$9</c:f>
              <c:numCache>
                <c:formatCode>mmm\-yy</c:formatCode>
                <c:ptCount val="6"/>
                <c:pt idx="0">
                  <c:v>41579</c:v>
                </c:pt>
                <c:pt idx="1">
                  <c:v>41699</c:v>
                </c:pt>
                <c:pt idx="2">
                  <c:v>41791</c:v>
                </c:pt>
                <c:pt idx="3">
                  <c:v>41974</c:v>
                </c:pt>
                <c:pt idx="4">
                  <c:v>42064</c:v>
                </c:pt>
              </c:numCache>
            </c:numRef>
          </c:cat>
          <c:val>
            <c:numRef>
              <c:f>Weight!$D$4:$D$9</c:f>
              <c:numCache>
                <c:formatCode>0%</c:formatCode>
                <c:ptCount val="6"/>
                <c:pt idx="0">
                  <c:v>0.15000000000000002</c:v>
                </c:pt>
                <c:pt idx="1">
                  <c:v>2.0000000000000004E-2</c:v>
                </c:pt>
                <c:pt idx="2">
                  <c:v>0</c:v>
                </c:pt>
                <c:pt idx="3">
                  <c:v>0</c:v>
                </c:pt>
                <c:pt idx="4">
                  <c:v>0</c:v>
                </c:pt>
              </c:numCache>
            </c:numRef>
          </c:val>
        </c:ser>
        <c:ser>
          <c:idx val="3"/>
          <c:order val="3"/>
          <c:tx>
            <c:strRef>
              <c:f>Weight!$E$3</c:f>
              <c:strCache>
                <c:ptCount val="1"/>
                <c:pt idx="0">
                  <c:v>Over</c:v>
                </c:pt>
              </c:strCache>
            </c:strRef>
          </c:tx>
          <c:cat>
            <c:numRef>
              <c:f>Weight!$A$4:$A$9</c:f>
              <c:numCache>
                <c:formatCode>mmm\-yy</c:formatCode>
                <c:ptCount val="6"/>
                <c:pt idx="0">
                  <c:v>41579</c:v>
                </c:pt>
                <c:pt idx="1">
                  <c:v>41699</c:v>
                </c:pt>
                <c:pt idx="2">
                  <c:v>41791</c:v>
                </c:pt>
                <c:pt idx="3">
                  <c:v>41974</c:v>
                </c:pt>
                <c:pt idx="4">
                  <c:v>42064</c:v>
                </c:pt>
              </c:numCache>
            </c:numRef>
          </c:cat>
          <c:val>
            <c:numRef>
              <c:f>Weight!$E$4:$E$9</c:f>
              <c:numCache>
                <c:formatCode>0%</c:formatCode>
                <c:ptCount val="6"/>
                <c:pt idx="1">
                  <c:v>0.11</c:v>
                </c:pt>
                <c:pt idx="2">
                  <c:v>0.05</c:v>
                </c:pt>
                <c:pt idx="3">
                  <c:v>0.12000000000000001</c:v>
                </c:pt>
                <c:pt idx="4">
                  <c:v>3.0000000000000002E-2</c:v>
                </c:pt>
              </c:numCache>
            </c:numRef>
          </c:val>
        </c:ser>
        <c:marker val="1"/>
        <c:axId val="70898048"/>
        <c:axId val="70899968"/>
      </c:lineChart>
      <c:dateAx>
        <c:axId val="70898048"/>
        <c:scaling>
          <c:orientation val="minMax"/>
        </c:scaling>
        <c:axPos val="b"/>
        <c:numFmt formatCode="mmm\-yy" sourceLinked="1"/>
        <c:tickLblPos val="nextTo"/>
        <c:crossAx val="70899968"/>
        <c:crosses val="autoZero"/>
        <c:auto val="1"/>
        <c:lblOffset val="100"/>
        <c:majorUnit val="4"/>
        <c:majorTimeUnit val="months"/>
      </c:dateAx>
      <c:valAx>
        <c:axId val="70899968"/>
        <c:scaling>
          <c:orientation val="minMax"/>
        </c:scaling>
        <c:axPos val="l"/>
        <c:majorGridlines/>
        <c:numFmt formatCode="0%" sourceLinked="1"/>
        <c:tickLblPos val="nextTo"/>
        <c:crossAx val="708980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Weight!$O$3</c:f>
              <c:strCache>
                <c:ptCount val="1"/>
                <c:pt idx="0">
                  <c:v>Underweight - All OVC</c:v>
                </c:pt>
              </c:strCache>
            </c:strRef>
          </c:tx>
          <c:cat>
            <c:numRef>
              <c:f>Weight!$N$4:$N$8</c:f>
              <c:numCache>
                <c:formatCode>mmm\-yy</c:formatCode>
                <c:ptCount val="5"/>
                <c:pt idx="0">
                  <c:v>41579</c:v>
                </c:pt>
                <c:pt idx="1">
                  <c:v>41699</c:v>
                </c:pt>
                <c:pt idx="2">
                  <c:v>41791</c:v>
                </c:pt>
                <c:pt idx="3">
                  <c:v>41974</c:v>
                </c:pt>
                <c:pt idx="4">
                  <c:v>42064</c:v>
                </c:pt>
              </c:numCache>
            </c:numRef>
          </c:cat>
          <c:val>
            <c:numRef>
              <c:f>Weight!$O$4:$O$8</c:f>
              <c:numCache>
                <c:formatCode>0%</c:formatCode>
                <c:ptCount val="5"/>
                <c:pt idx="0">
                  <c:v>0.52</c:v>
                </c:pt>
                <c:pt idx="1">
                  <c:v>0.23</c:v>
                </c:pt>
                <c:pt idx="2">
                  <c:v>0.29000000000000004</c:v>
                </c:pt>
                <c:pt idx="3">
                  <c:v>0.34</c:v>
                </c:pt>
                <c:pt idx="4">
                  <c:v>0.39000000000000007</c:v>
                </c:pt>
              </c:numCache>
            </c:numRef>
          </c:val>
        </c:ser>
        <c:ser>
          <c:idx val="1"/>
          <c:order val="1"/>
          <c:tx>
            <c:strRef>
              <c:f>Weight!$P$3</c:f>
              <c:strCache>
                <c:ptCount val="1"/>
                <c:pt idx="0">
                  <c:v>Male OVC</c:v>
                </c:pt>
              </c:strCache>
            </c:strRef>
          </c:tx>
          <c:cat>
            <c:numRef>
              <c:f>Weight!$N$4:$N$8</c:f>
              <c:numCache>
                <c:formatCode>mmm\-yy</c:formatCode>
                <c:ptCount val="5"/>
                <c:pt idx="0">
                  <c:v>41579</c:v>
                </c:pt>
                <c:pt idx="1">
                  <c:v>41699</c:v>
                </c:pt>
                <c:pt idx="2">
                  <c:v>41791</c:v>
                </c:pt>
                <c:pt idx="3">
                  <c:v>41974</c:v>
                </c:pt>
                <c:pt idx="4">
                  <c:v>42064</c:v>
                </c:pt>
              </c:numCache>
            </c:numRef>
          </c:cat>
          <c:val>
            <c:numRef>
              <c:f>Weight!$P$4:$P$8</c:f>
              <c:numCache>
                <c:formatCode>0%</c:formatCode>
                <c:ptCount val="5"/>
                <c:pt idx="0">
                  <c:v>0.62000000000000011</c:v>
                </c:pt>
                <c:pt idx="1">
                  <c:v>0.27</c:v>
                </c:pt>
                <c:pt idx="2">
                  <c:v>0.32000000000000006</c:v>
                </c:pt>
                <c:pt idx="3">
                  <c:v>0.31000000000000005</c:v>
                </c:pt>
                <c:pt idx="4">
                  <c:v>0.44</c:v>
                </c:pt>
              </c:numCache>
            </c:numRef>
          </c:val>
        </c:ser>
        <c:ser>
          <c:idx val="2"/>
          <c:order val="2"/>
          <c:tx>
            <c:strRef>
              <c:f>Weight!$Q$3</c:f>
              <c:strCache>
                <c:ptCount val="1"/>
                <c:pt idx="0">
                  <c:v>Female OVC</c:v>
                </c:pt>
              </c:strCache>
            </c:strRef>
          </c:tx>
          <c:cat>
            <c:numRef>
              <c:f>Weight!$N$4:$N$8</c:f>
              <c:numCache>
                <c:formatCode>mmm\-yy</c:formatCode>
                <c:ptCount val="5"/>
                <c:pt idx="0">
                  <c:v>41579</c:v>
                </c:pt>
                <c:pt idx="1">
                  <c:v>41699</c:v>
                </c:pt>
                <c:pt idx="2">
                  <c:v>41791</c:v>
                </c:pt>
                <c:pt idx="3">
                  <c:v>41974</c:v>
                </c:pt>
                <c:pt idx="4">
                  <c:v>42064</c:v>
                </c:pt>
              </c:numCache>
            </c:numRef>
          </c:cat>
          <c:val>
            <c:numRef>
              <c:f>Weight!$Q$4:$Q$8</c:f>
              <c:numCache>
                <c:formatCode>0%</c:formatCode>
                <c:ptCount val="5"/>
                <c:pt idx="0">
                  <c:v>0.4</c:v>
                </c:pt>
                <c:pt idx="1">
                  <c:v>0.19</c:v>
                </c:pt>
                <c:pt idx="2">
                  <c:v>0.28000000000000008</c:v>
                </c:pt>
                <c:pt idx="3">
                  <c:v>0.38000000000000006</c:v>
                </c:pt>
                <c:pt idx="4">
                  <c:v>0.30000000000000004</c:v>
                </c:pt>
              </c:numCache>
            </c:numRef>
          </c:val>
        </c:ser>
        <c:marker val="1"/>
        <c:axId val="80854016"/>
        <c:axId val="80925056"/>
      </c:lineChart>
      <c:dateAx>
        <c:axId val="80854016"/>
        <c:scaling>
          <c:orientation val="minMax"/>
        </c:scaling>
        <c:axPos val="b"/>
        <c:numFmt formatCode="mmm\-yy" sourceLinked="1"/>
        <c:tickLblPos val="nextTo"/>
        <c:crossAx val="80925056"/>
        <c:crosses val="autoZero"/>
        <c:auto val="1"/>
        <c:lblOffset val="100"/>
        <c:majorUnit val="4"/>
        <c:majorTimeUnit val="months"/>
      </c:dateAx>
      <c:valAx>
        <c:axId val="80925056"/>
        <c:scaling>
          <c:orientation val="minMax"/>
        </c:scaling>
        <c:axPos val="l"/>
        <c:majorGridlines/>
        <c:numFmt formatCode="0%" sourceLinked="1"/>
        <c:tickLblPos val="nextTo"/>
        <c:crossAx val="808540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BMI!$B$3</c:f>
              <c:strCache>
                <c:ptCount val="1"/>
                <c:pt idx="0">
                  <c:v>Ideal</c:v>
                </c:pt>
              </c:strCache>
            </c:strRef>
          </c:tx>
          <c:cat>
            <c:numRef>
              <c:f>BMI!$A$4:$A$8</c:f>
              <c:numCache>
                <c:formatCode>mmm\-yy</c:formatCode>
                <c:ptCount val="5"/>
                <c:pt idx="0">
                  <c:v>41579</c:v>
                </c:pt>
                <c:pt idx="1">
                  <c:v>41699</c:v>
                </c:pt>
                <c:pt idx="2">
                  <c:v>41791</c:v>
                </c:pt>
                <c:pt idx="3">
                  <c:v>41974</c:v>
                </c:pt>
                <c:pt idx="4">
                  <c:v>42064</c:v>
                </c:pt>
              </c:numCache>
            </c:numRef>
          </c:cat>
          <c:val>
            <c:numRef>
              <c:f>BMI!$B$4:$B$8</c:f>
              <c:numCache>
                <c:formatCode>0%</c:formatCode>
                <c:ptCount val="5"/>
                <c:pt idx="0">
                  <c:v>0.55000000000000004</c:v>
                </c:pt>
                <c:pt idx="1">
                  <c:v>0.6100000000000001</c:v>
                </c:pt>
                <c:pt idx="2">
                  <c:v>0.67000000000000015</c:v>
                </c:pt>
                <c:pt idx="3">
                  <c:v>0.64000000000000012</c:v>
                </c:pt>
                <c:pt idx="4">
                  <c:v>0.56999999999999995</c:v>
                </c:pt>
              </c:numCache>
            </c:numRef>
          </c:val>
        </c:ser>
        <c:ser>
          <c:idx val="1"/>
          <c:order val="1"/>
          <c:tx>
            <c:strRef>
              <c:f>BMI!$C$3</c:f>
              <c:strCache>
                <c:ptCount val="1"/>
                <c:pt idx="0">
                  <c:v>Under</c:v>
                </c:pt>
              </c:strCache>
            </c:strRef>
          </c:tx>
          <c:cat>
            <c:numRef>
              <c:f>BMI!$A$4:$A$8</c:f>
              <c:numCache>
                <c:formatCode>mmm\-yy</c:formatCode>
                <c:ptCount val="5"/>
                <c:pt idx="0">
                  <c:v>41579</c:v>
                </c:pt>
                <c:pt idx="1">
                  <c:v>41699</c:v>
                </c:pt>
                <c:pt idx="2">
                  <c:v>41791</c:v>
                </c:pt>
                <c:pt idx="3">
                  <c:v>41974</c:v>
                </c:pt>
                <c:pt idx="4">
                  <c:v>42064</c:v>
                </c:pt>
              </c:numCache>
            </c:numRef>
          </c:cat>
          <c:val>
            <c:numRef>
              <c:f>BMI!$C$4:$C$8</c:f>
              <c:numCache>
                <c:formatCode>0%</c:formatCode>
                <c:ptCount val="5"/>
                <c:pt idx="0">
                  <c:v>0.23</c:v>
                </c:pt>
                <c:pt idx="1">
                  <c:v>0.19</c:v>
                </c:pt>
                <c:pt idx="2">
                  <c:v>0.18000000000000002</c:v>
                </c:pt>
                <c:pt idx="3">
                  <c:v>0.15000000000000002</c:v>
                </c:pt>
                <c:pt idx="4">
                  <c:v>0.33000000000000007</c:v>
                </c:pt>
              </c:numCache>
            </c:numRef>
          </c:val>
        </c:ser>
        <c:ser>
          <c:idx val="2"/>
          <c:order val="2"/>
          <c:tx>
            <c:strRef>
              <c:f>BMI!$D$3</c:f>
              <c:strCache>
                <c:ptCount val="1"/>
                <c:pt idx="0">
                  <c:v>Under (Severe)</c:v>
                </c:pt>
              </c:strCache>
            </c:strRef>
          </c:tx>
          <c:cat>
            <c:numRef>
              <c:f>BMI!$A$4:$A$8</c:f>
              <c:numCache>
                <c:formatCode>mmm\-yy</c:formatCode>
                <c:ptCount val="5"/>
                <c:pt idx="0">
                  <c:v>41579</c:v>
                </c:pt>
                <c:pt idx="1">
                  <c:v>41699</c:v>
                </c:pt>
                <c:pt idx="2">
                  <c:v>41791</c:v>
                </c:pt>
                <c:pt idx="3">
                  <c:v>41974</c:v>
                </c:pt>
                <c:pt idx="4">
                  <c:v>42064</c:v>
                </c:pt>
              </c:numCache>
            </c:numRef>
          </c:cat>
          <c:val>
            <c:numRef>
              <c:f>BMI!$D$4:$D$8</c:f>
              <c:numCache>
                <c:formatCode>0%</c:formatCode>
                <c:ptCount val="5"/>
                <c:pt idx="0">
                  <c:v>8.0000000000000016E-2</c:v>
                </c:pt>
                <c:pt idx="1">
                  <c:v>2.0000000000000004E-2</c:v>
                </c:pt>
                <c:pt idx="2">
                  <c:v>1.0000000000000002E-2</c:v>
                </c:pt>
                <c:pt idx="3">
                  <c:v>0</c:v>
                </c:pt>
                <c:pt idx="4">
                  <c:v>0</c:v>
                </c:pt>
              </c:numCache>
            </c:numRef>
          </c:val>
        </c:ser>
        <c:ser>
          <c:idx val="3"/>
          <c:order val="3"/>
          <c:tx>
            <c:strRef>
              <c:f>BMI!$E$3</c:f>
              <c:strCache>
                <c:ptCount val="1"/>
                <c:pt idx="0">
                  <c:v>Over</c:v>
                </c:pt>
              </c:strCache>
            </c:strRef>
          </c:tx>
          <c:cat>
            <c:numRef>
              <c:f>BMI!$A$4:$A$8</c:f>
              <c:numCache>
                <c:formatCode>mmm\-yy</c:formatCode>
                <c:ptCount val="5"/>
                <c:pt idx="0">
                  <c:v>41579</c:v>
                </c:pt>
                <c:pt idx="1">
                  <c:v>41699</c:v>
                </c:pt>
                <c:pt idx="2">
                  <c:v>41791</c:v>
                </c:pt>
                <c:pt idx="3">
                  <c:v>41974</c:v>
                </c:pt>
                <c:pt idx="4">
                  <c:v>42064</c:v>
                </c:pt>
              </c:numCache>
            </c:numRef>
          </c:cat>
          <c:val>
            <c:numRef>
              <c:f>BMI!$E$4:$E$8</c:f>
              <c:numCache>
                <c:formatCode>0%</c:formatCode>
                <c:ptCount val="5"/>
                <c:pt idx="0">
                  <c:v>0.14000000000000001</c:v>
                </c:pt>
                <c:pt idx="1">
                  <c:v>0.18000000000000002</c:v>
                </c:pt>
                <c:pt idx="2">
                  <c:v>0.13</c:v>
                </c:pt>
                <c:pt idx="3">
                  <c:v>0.21000000000000002</c:v>
                </c:pt>
                <c:pt idx="4">
                  <c:v>0.1</c:v>
                </c:pt>
              </c:numCache>
            </c:numRef>
          </c:val>
        </c:ser>
        <c:marker val="1"/>
        <c:axId val="112353280"/>
        <c:axId val="112355200"/>
      </c:lineChart>
      <c:dateAx>
        <c:axId val="112353280"/>
        <c:scaling>
          <c:orientation val="minMax"/>
        </c:scaling>
        <c:axPos val="b"/>
        <c:numFmt formatCode="mmm\-yy" sourceLinked="1"/>
        <c:tickLblPos val="nextTo"/>
        <c:crossAx val="112355200"/>
        <c:crosses val="autoZero"/>
        <c:auto val="1"/>
        <c:lblOffset val="100"/>
        <c:majorUnit val="4"/>
        <c:majorTimeUnit val="months"/>
      </c:dateAx>
      <c:valAx>
        <c:axId val="112355200"/>
        <c:scaling>
          <c:orientation val="minMax"/>
        </c:scaling>
        <c:axPos val="l"/>
        <c:majorGridlines/>
        <c:numFmt formatCode="0%" sourceLinked="1"/>
        <c:tickLblPos val="nextTo"/>
        <c:crossAx val="11235328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BMI!$Q$3</c:f>
              <c:strCache>
                <c:ptCount val="1"/>
                <c:pt idx="0">
                  <c:v>Under BMI - All OVC</c:v>
                </c:pt>
              </c:strCache>
            </c:strRef>
          </c:tx>
          <c:cat>
            <c:numRef>
              <c:f>BMI!$P$4:$P$8</c:f>
              <c:numCache>
                <c:formatCode>mmm\-yy</c:formatCode>
                <c:ptCount val="5"/>
                <c:pt idx="0">
                  <c:v>41579</c:v>
                </c:pt>
                <c:pt idx="1">
                  <c:v>41699</c:v>
                </c:pt>
                <c:pt idx="2">
                  <c:v>41791</c:v>
                </c:pt>
                <c:pt idx="3">
                  <c:v>41974</c:v>
                </c:pt>
                <c:pt idx="4">
                  <c:v>42064</c:v>
                </c:pt>
              </c:numCache>
            </c:numRef>
          </c:cat>
          <c:val>
            <c:numRef>
              <c:f>BMI!$Q$4:$Q$8</c:f>
              <c:numCache>
                <c:formatCode>0%</c:formatCode>
                <c:ptCount val="5"/>
                <c:pt idx="0">
                  <c:v>0.31000000000000005</c:v>
                </c:pt>
                <c:pt idx="1">
                  <c:v>0.21000000000000002</c:v>
                </c:pt>
                <c:pt idx="2">
                  <c:v>0.19</c:v>
                </c:pt>
                <c:pt idx="3">
                  <c:v>0.15000000000000002</c:v>
                </c:pt>
                <c:pt idx="4">
                  <c:v>0.33000000000000007</c:v>
                </c:pt>
              </c:numCache>
            </c:numRef>
          </c:val>
        </c:ser>
        <c:ser>
          <c:idx val="1"/>
          <c:order val="1"/>
          <c:tx>
            <c:strRef>
              <c:f>BMI!$R$3</c:f>
              <c:strCache>
                <c:ptCount val="1"/>
                <c:pt idx="0">
                  <c:v>Male OVC</c:v>
                </c:pt>
              </c:strCache>
            </c:strRef>
          </c:tx>
          <c:cat>
            <c:numRef>
              <c:f>BMI!$P$4:$P$8</c:f>
              <c:numCache>
                <c:formatCode>mmm\-yy</c:formatCode>
                <c:ptCount val="5"/>
                <c:pt idx="0">
                  <c:v>41579</c:v>
                </c:pt>
                <c:pt idx="1">
                  <c:v>41699</c:v>
                </c:pt>
                <c:pt idx="2">
                  <c:v>41791</c:v>
                </c:pt>
                <c:pt idx="3">
                  <c:v>41974</c:v>
                </c:pt>
                <c:pt idx="4">
                  <c:v>42064</c:v>
                </c:pt>
              </c:numCache>
            </c:numRef>
          </c:cat>
          <c:val>
            <c:numRef>
              <c:f>BMI!$R$4:$R$8</c:f>
              <c:numCache>
                <c:formatCode>0%</c:formatCode>
                <c:ptCount val="5"/>
                <c:pt idx="0">
                  <c:v>0.29000000000000004</c:v>
                </c:pt>
                <c:pt idx="1">
                  <c:v>0.23</c:v>
                </c:pt>
                <c:pt idx="2">
                  <c:v>0.23</c:v>
                </c:pt>
                <c:pt idx="3">
                  <c:v>0.11</c:v>
                </c:pt>
                <c:pt idx="4">
                  <c:v>0.43000000000000005</c:v>
                </c:pt>
              </c:numCache>
            </c:numRef>
          </c:val>
        </c:ser>
        <c:ser>
          <c:idx val="2"/>
          <c:order val="2"/>
          <c:tx>
            <c:strRef>
              <c:f>BMI!$S$3</c:f>
              <c:strCache>
                <c:ptCount val="1"/>
                <c:pt idx="0">
                  <c:v>Female OVC</c:v>
                </c:pt>
              </c:strCache>
            </c:strRef>
          </c:tx>
          <c:cat>
            <c:numRef>
              <c:f>BMI!$P$4:$P$8</c:f>
              <c:numCache>
                <c:formatCode>mmm\-yy</c:formatCode>
                <c:ptCount val="5"/>
                <c:pt idx="0">
                  <c:v>41579</c:v>
                </c:pt>
                <c:pt idx="1">
                  <c:v>41699</c:v>
                </c:pt>
                <c:pt idx="2">
                  <c:v>41791</c:v>
                </c:pt>
                <c:pt idx="3">
                  <c:v>41974</c:v>
                </c:pt>
                <c:pt idx="4">
                  <c:v>42064</c:v>
                </c:pt>
              </c:numCache>
            </c:numRef>
          </c:cat>
          <c:val>
            <c:numRef>
              <c:f>BMI!$S$4:$S$8</c:f>
              <c:numCache>
                <c:formatCode>0%</c:formatCode>
                <c:ptCount val="5"/>
                <c:pt idx="0">
                  <c:v>0.34</c:v>
                </c:pt>
                <c:pt idx="1">
                  <c:v>0.17</c:v>
                </c:pt>
                <c:pt idx="2">
                  <c:v>0.16</c:v>
                </c:pt>
                <c:pt idx="3">
                  <c:v>0.16</c:v>
                </c:pt>
                <c:pt idx="4">
                  <c:v>0.24000000000000002</c:v>
                </c:pt>
              </c:numCache>
            </c:numRef>
          </c:val>
        </c:ser>
        <c:marker val="1"/>
        <c:axId val="81021568"/>
        <c:axId val="81404288"/>
      </c:lineChart>
      <c:dateAx>
        <c:axId val="81021568"/>
        <c:scaling>
          <c:orientation val="minMax"/>
        </c:scaling>
        <c:axPos val="b"/>
        <c:numFmt formatCode="mmm\-yy" sourceLinked="1"/>
        <c:tickLblPos val="nextTo"/>
        <c:crossAx val="81404288"/>
        <c:crosses val="autoZero"/>
        <c:auto val="1"/>
        <c:lblOffset val="100"/>
        <c:majorUnit val="4"/>
        <c:majorTimeUnit val="months"/>
      </c:dateAx>
      <c:valAx>
        <c:axId val="81404288"/>
        <c:scaling>
          <c:orientation val="minMax"/>
        </c:scaling>
        <c:axPos val="l"/>
        <c:majorGridlines/>
        <c:numFmt formatCode="0%" sourceLinked="1"/>
        <c:tickLblPos val="nextTo"/>
        <c:crossAx val="8102156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johnmccarthy17@yahoo.com</dc:creator>
  <cp:lastModifiedBy>johnmccarthy17@yahoo.com</cp:lastModifiedBy>
  <cp:revision>5</cp:revision>
  <dcterms:created xsi:type="dcterms:W3CDTF">2015-07-23T08:48:00Z</dcterms:created>
  <dcterms:modified xsi:type="dcterms:W3CDTF">2015-07-24T09:26:00Z</dcterms:modified>
</cp:coreProperties>
</file>